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814E1" w14:textId="4EECC49E" w:rsidR="00E15755" w:rsidRDefault="00E15755" w:rsidP="00E15755">
      <w:pPr>
        <w:jc w:val="center"/>
        <w:rPr>
          <w:rFonts w:ascii="Times New Roman" w:eastAsia="Calibri" w:hAnsi="Times New Roman" w:cs="Times New Roman"/>
          <w:sz w:val="28"/>
        </w:rPr>
      </w:pPr>
      <w:r w:rsidRPr="00E15755">
        <w:rPr>
          <w:rFonts w:ascii="Times New Roman" w:eastAsia="Calibri" w:hAnsi="Times New Roman" w:cs="Times New Roman"/>
          <w:sz w:val="28"/>
        </w:rPr>
        <w:t>МБДОУ детский сад «Саяна» с. Берт-Даг муниципального района «Тес-Хемский кожуун Республика Тыва»</w:t>
      </w:r>
    </w:p>
    <w:p w14:paraId="6C3FB22B" w14:textId="77777777" w:rsidR="00E15755" w:rsidRPr="00E15755" w:rsidRDefault="00E15755" w:rsidP="00E15755">
      <w:pPr>
        <w:jc w:val="center"/>
        <w:rPr>
          <w:rFonts w:ascii="Times New Roman" w:eastAsia="Calibri" w:hAnsi="Times New Roman" w:cs="Times New Roman"/>
          <w:sz w:val="28"/>
        </w:rPr>
      </w:pPr>
    </w:p>
    <w:p w14:paraId="0495DE20" w14:textId="77777777" w:rsidR="00E15755" w:rsidRPr="00E15755" w:rsidRDefault="00E15755" w:rsidP="00E15755">
      <w:pPr>
        <w:jc w:val="center"/>
        <w:rPr>
          <w:rFonts w:ascii="Times New Roman" w:eastAsia="Calibri" w:hAnsi="Times New Roman" w:cs="Times New Roman"/>
          <w:sz w:val="28"/>
        </w:rPr>
      </w:pPr>
    </w:p>
    <w:p w14:paraId="047711B3" w14:textId="77777777" w:rsidR="00E15755" w:rsidRPr="00E15755" w:rsidRDefault="00E15755" w:rsidP="00E15755">
      <w:pPr>
        <w:jc w:val="center"/>
        <w:rPr>
          <w:rFonts w:ascii="Times New Roman" w:eastAsia="Calibri" w:hAnsi="Times New Roman" w:cs="Times New Roman"/>
          <w:sz w:val="28"/>
        </w:rPr>
      </w:pPr>
    </w:p>
    <w:tbl>
      <w:tblPr>
        <w:tblStyle w:val="a3"/>
        <w:tblW w:w="0" w:type="auto"/>
        <w:tblLook w:val="04A0" w:firstRow="1" w:lastRow="0" w:firstColumn="1" w:lastColumn="0" w:noHBand="0" w:noVBand="1"/>
      </w:tblPr>
      <w:tblGrid>
        <w:gridCol w:w="5098"/>
        <w:gridCol w:w="5098"/>
      </w:tblGrid>
      <w:tr w:rsidR="00E15755" w:rsidRPr="00E15755" w14:paraId="0430E604" w14:textId="77777777" w:rsidTr="00E15755">
        <w:trPr>
          <w:trHeight w:val="1949"/>
        </w:trPr>
        <w:tc>
          <w:tcPr>
            <w:tcW w:w="5098" w:type="dxa"/>
            <w:tcBorders>
              <w:top w:val="nil"/>
              <w:left w:val="nil"/>
              <w:bottom w:val="nil"/>
              <w:right w:val="nil"/>
            </w:tcBorders>
          </w:tcPr>
          <w:p w14:paraId="66EEA99C" w14:textId="77777777" w:rsidR="00E15755" w:rsidRPr="00E15755" w:rsidRDefault="00E15755" w:rsidP="00E15755">
            <w:pPr>
              <w:rPr>
                <w:rFonts w:ascii="Times New Roman" w:eastAsia="Calibri" w:hAnsi="Times New Roman" w:cs="Times New Roman"/>
              </w:rPr>
            </w:pPr>
            <w:r w:rsidRPr="00E15755">
              <w:rPr>
                <w:rFonts w:ascii="Times New Roman" w:eastAsia="Calibri" w:hAnsi="Times New Roman" w:cs="Times New Roman"/>
              </w:rPr>
              <w:t>ПРИНЯТО</w:t>
            </w:r>
          </w:p>
          <w:p w14:paraId="6CEDBE9B" w14:textId="77777777" w:rsidR="00E15755" w:rsidRPr="00E15755" w:rsidRDefault="00E15755" w:rsidP="00E15755">
            <w:pPr>
              <w:rPr>
                <w:rFonts w:ascii="Times New Roman" w:eastAsia="Calibri" w:hAnsi="Times New Roman" w:cs="Times New Roman"/>
              </w:rPr>
            </w:pPr>
            <w:r w:rsidRPr="00E15755">
              <w:rPr>
                <w:rFonts w:ascii="Times New Roman" w:eastAsia="Calibri" w:hAnsi="Times New Roman" w:cs="Times New Roman"/>
              </w:rPr>
              <w:t xml:space="preserve">на пед. совете </w:t>
            </w:r>
          </w:p>
          <w:p w14:paraId="77B62097" w14:textId="77777777" w:rsidR="00E15755" w:rsidRPr="00E15755" w:rsidRDefault="00E15755" w:rsidP="00E15755">
            <w:pPr>
              <w:rPr>
                <w:rFonts w:ascii="Times New Roman" w:eastAsia="Calibri" w:hAnsi="Times New Roman" w:cs="Times New Roman"/>
              </w:rPr>
            </w:pPr>
            <w:r w:rsidRPr="00E15755">
              <w:rPr>
                <w:rFonts w:ascii="Times New Roman" w:eastAsia="Calibri" w:hAnsi="Times New Roman" w:cs="Times New Roman"/>
              </w:rPr>
              <w:t>МБДОУ детский сад «Саяна» с. Берт-Даг</w:t>
            </w:r>
          </w:p>
          <w:p w14:paraId="210D2A6F" w14:textId="77777777" w:rsidR="00E15755" w:rsidRPr="00E15755" w:rsidRDefault="00E15755" w:rsidP="00E15755">
            <w:pPr>
              <w:rPr>
                <w:rFonts w:ascii="Times New Roman" w:eastAsia="Calibri" w:hAnsi="Times New Roman" w:cs="Times New Roman"/>
              </w:rPr>
            </w:pPr>
            <w:r w:rsidRPr="00E15755">
              <w:rPr>
                <w:rFonts w:ascii="Times New Roman" w:eastAsia="Calibri" w:hAnsi="Times New Roman" w:cs="Times New Roman"/>
              </w:rPr>
              <w:t>протокол №________</w:t>
            </w:r>
          </w:p>
          <w:p w14:paraId="11219541" w14:textId="77777777" w:rsidR="00E15755" w:rsidRPr="00E15755" w:rsidRDefault="00E15755" w:rsidP="00E15755">
            <w:pPr>
              <w:rPr>
                <w:rFonts w:ascii="Times New Roman" w:eastAsia="Calibri" w:hAnsi="Times New Roman" w:cs="Times New Roman"/>
                <w:sz w:val="28"/>
              </w:rPr>
            </w:pPr>
            <w:r w:rsidRPr="00E15755">
              <w:rPr>
                <w:rFonts w:ascii="Times New Roman" w:eastAsia="Calibri" w:hAnsi="Times New Roman" w:cs="Times New Roman"/>
              </w:rPr>
              <w:t>от ___________20   г.</w:t>
            </w:r>
          </w:p>
        </w:tc>
        <w:tc>
          <w:tcPr>
            <w:tcW w:w="5098" w:type="dxa"/>
            <w:tcBorders>
              <w:top w:val="nil"/>
              <w:left w:val="nil"/>
              <w:bottom w:val="nil"/>
              <w:right w:val="nil"/>
            </w:tcBorders>
          </w:tcPr>
          <w:p w14:paraId="5067A98A" w14:textId="77777777" w:rsidR="00E15755" w:rsidRPr="00E15755" w:rsidRDefault="00E15755" w:rsidP="00E15755">
            <w:pPr>
              <w:jc w:val="right"/>
              <w:rPr>
                <w:rFonts w:ascii="Times New Roman" w:eastAsia="Calibri" w:hAnsi="Times New Roman" w:cs="Times New Roman"/>
              </w:rPr>
            </w:pPr>
            <w:r w:rsidRPr="00E15755">
              <w:rPr>
                <w:rFonts w:ascii="Times New Roman" w:eastAsia="Calibri" w:hAnsi="Times New Roman" w:cs="Times New Roman"/>
              </w:rPr>
              <w:t>УТВЕРЖДАЮ:</w:t>
            </w:r>
          </w:p>
          <w:p w14:paraId="33E0058D" w14:textId="77777777" w:rsidR="00E15755" w:rsidRPr="00E15755" w:rsidRDefault="00E15755" w:rsidP="00E15755">
            <w:pPr>
              <w:jc w:val="right"/>
              <w:rPr>
                <w:rFonts w:ascii="Times New Roman" w:eastAsia="Calibri" w:hAnsi="Times New Roman" w:cs="Times New Roman"/>
              </w:rPr>
            </w:pPr>
            <w:r w:rsidRPr="00E15755">
              <w:rPr>
                <w:rFonts w:ascii="Times New Roman" w:eastAsia="Calibri" w:hAnsi="Times New Roman" w:cs="Times New Roman"/>
              </w:rPr>
              <w:t>Заведующий</w:t>
            </w:r>
          </w:p>
          <w:p w14:paraId="3441B3B6" w14:textId="77777777" w:rsidR="00E15755" w:rsidRPr="00E15755" w:rsidRDefault="00E15755" w:rsidP="00E15755">
            <w:pPr>
              <w:jc w:val="right"/>
              <w:rPr>
                <w:rFonts w:ascii="Times New Roman" w:eastAsia="Calibri" w:hAnsi="Times New Roman" w:cs="Times New Roman"/>
              </w:rPr>
            </w:pPr>
            <w:r w:rsidRPr="00E15755">
              <w:rPr>
                <w:rFonts w:ascii="Times New Roman" w:eastAsia="Calibri" w:hAnsi="Times New Roman" w:cs="Times New Roman"/>
              </w:rPr>
              <w:t xml:space="preserve">Детский сад «Саяна» с. Берт-Даг </w:t>
            </w:r>
          </w:p>
          <w:p w14:paraId="57981D84" w14:textId="77777777" w:rsidR="00E15755" w:rsidRPr="00E15755" w:rsidRDefault="00E15755" w:rsidP="00E15755">
            <w:pPr>
              <w:jc w:val="right"/>
              <w:rPr>
                <w:rFonts w:ascii="Times New Roman" w:eastAsia="Calibri" w:hAnsi="Times New Roman" w:cs="Times New Roman"/>
              </w:rPr>
            </w:pPr>
            <w:r w:rsidRPr="00E15755">
              <w:rPr>
                <w:rFonts w:ascii="Times New Roman" w:eastAsia="Calibri" w:hAnsi="Times New Roman" w:cs="Times New Roman"/>
              </w:rPr>
              <w:t>__________________Шунга А. Б.</w:t>
            </w:r>
          </w:p>
          <w:p w14:paraId="01B126FA" w14:textId="77777777" w:rsidR="00E15755" w:rsidRPr="00E15755" w:rsidRDefault="00E15755" w:rsidP="00E15755">
            <w:pPr>
              <w:jc w:val="right"/>
              <w:rPr>
                <w:rFonts w:ascii="Times New Roman" w:eastAsia="Calibri" w:hAnsi="Times New Roman" w:cs="Times New Roman"/>
                <w:sz w:val="28"/>
              </w:rPr>
            </w:pPr>
            <w:r w:rsidRPr="00E15755">
              <w:rPr>
                <w:rFonts w:ascii="Times New Roman" w:eastAsia="Calibri" w:hAnsi="Times New Roman" w:cs="Times New Roman"/>
              </w:rPr>
              <w:t>«___» августа 2023 года</w:t>
            </w:r>
          </w:p>
        </w:tc>
      </w:tr>
    </w:tbl>
    <w:p w14:paraId="722D4BC2" w14:textId="77777777" w:rsidR="00926D88" w:rsidRDefault="00926D88" w:rsidP="00926D88">
      <w:pPr>
        <w:spacing w:after="0"/>
        <w:jc w:val="center"/>
        <w:rPr>
          <w:rFonts w:ascii="Times New Roman" w:hAnsi="Times New Roman" w:cs="Times New Roman"/>
          <w:b/>
          <w:bCs/>
          <w:sz w:val="32"/>
          <w:szCs w:val="32"/>
        </w:rPr>
      </w:pPr>
    </w:p>
    <w:p w14:paraId="4EC04983" w14:textId="77777777" w:rsidR="00926D88" w:rsidRDefault="00926D88" w:rsidP="00926D88">
      <w:pPr>
        <w:spacing w:after="0"/>
        <w:jc w:val="center"/>
        <w:rPr>
          <w:rFonts w:ascii="Times New Roman" w:hAnsi="Times New Roman" w:cs="Times New Roman"/>
          <w:b/>
          <w:bCs/>
          <w:sz w:val="32"/>
          <w:szCs w:val="32"/>
        </w:rPr>
      </w:pPr>
    </w:p>
    <w:p w14:paraId="67FE347A" w14:textId="41ABAC90" w:rsidR="00926D88" w:rsidRDefault="00926D88" w:rsidP="00926D88">
      <w:pPr>
        <w:widowControl w:val="0"/>
        <w:spacing w:after="0" w:line="240" w:lineRule="auto"/>
        <w:jc w:val="center"/>
        <w:rPr>
          <w:rFonts w:ascii="Times New Roman" w:hAnsi="Times New Roman" w:cs="Times New Roman"/>
          <w:b/>
          <w:bCs/>
          <w:sz w:val="32"/>
          <w:szCs w:val="32"/>
        </w:rPr>
      </w:pPr>
    </w:p>
    <w:p w14:paraId="7207ECB2" w14:textId="77777777" w:rsidR="00E15755" w:rsidRDefault="00E15755"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E301632"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B7B33F1" w14:textId="77777777" w:rsidR="00926D88" w:rsidRP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r w:rsidRPr="00926D88">
        <w:rPr>
          <w:rFonts w:ascii="Times New Roman" w:eastAsia="Arial Unicode MS" w:hAnsi="Times New Roman" w:cs="Times New Roman"/>
          <w:color w:val="000000"/>
          <w:sz w:val="44"/>
          <w:szCs w:val="28"/>
          <w:lang w:eastAsia="ru-RU" w:bidi="ru-RU"/>
        </w:rPr>
        <w:t>Рабочая программа воспитателя</w:t>
      </w:r>
    </w:p>
    <w:p w14:paraId="12892CAC" w14:textId="75EAAA86"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r w:rsidRPr="00926D88">
        <w:rPr>
          <w:rFonts w:ascii="Times New Roman" w:eastAsia="Arial Unicode MS" w:hAnsi="Times New Roman" w:cs="Times New Roman"/>
          <w:color w:val="000000"/>
          <w:sz w:val="44"/>
          <w:szCs w:val="28"/>
          <w:lang w:eastAsia="ru-RU" w:bidi="ru-RU"/>
        </w:rPr>
        <w:t>подготовительной к школе группы (6-7 лет)</w:t>
      </w:r>
    </w:p>
    <w:p w14:paraId="469CE066" w14:textId="7A4CA331" w:rsidR="00E15755" w:rsidRPr="001C5969" w:rsidRDefault="008166FE"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44"/>
          <w:szCs w:val="28"/>
          <w:lang w:eastAsia="ru-RU" w:bidi="ru-RU"/>
        </w:rPr>
        <w:t>н</w:t>
      </w:r>
      <w:bookmarkStart w:id="0" w:name="_GoBack"/>
      <w:bookmarkEnd w:id="0"/>
      <w:r w:rsidR="00E15755">
        <w:rPr>
          <w:rFonts w:ascii="Times New Roman" w:eastAsia="Arial Unicode MS" w:hAnsi="Times New Roman" w:cs="Times New Roman"/>
          <w:color w:val="000000"/>
          <w:sz w:val="44"/>
          <w:szCs w:val="28"/>
          <w:lang w:eastAsia="ru-RU" w:bidi="ru-RU"/>
        </w:rPr>
        <w:t>а 2023-2024 учебный год</w:t>
      </w:r>
    </w:p>
    <w:p w14:paraId="33836DCB"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417DE22"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2B1B2F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62A934D"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A61E35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85A54F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C799C6E"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07323F8"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C37AC40"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ED7CDD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800B2F4"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DDE3299"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048105E"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7A8B87E"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EBAAB84"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A52B699"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2340F0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2308A48"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285878BB" w14:textId="4B81AECC"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491BAF36" w14:textId="77777777" w:rsidR="00E15755" w:rsidRDefault="00E15755"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651C65A3" w14:textId="7C5C2899" w:rsidR="00926D88" w:rsidRDefault="00E15755" w:rsidP="00E15755">
      <w:pPr>
        <w:spacing w:before="100" w:beforeAutospacing="1" w:after="100" w:afterAutospacing="1"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с. Берт – Даг 2023 г.</w:t>
      </w:r>
    </w:p>
    <w:p w14:paraId="0D7417E7" w14:textId="77777777" w:rsidR="00926D88" w:rsidRPr="00E15755" w:rsidRDefault="00926D88" w:rsidP="00E15755">
      <w:pPr>
        <w:spacing w:after="0" w:line="24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b/>
          <w:bCs/>
          <w:sz w:val="28"/>
          <w:szCs w:val="28"/>
          <w:lang w:eastAsia="ru-RU"/>
        </w:rPr>
        <w:lastRenderedPageBreak/>
        <w:t>Содержание</w:t>
      </w:r>
    </w:p>
    <w:p w14:paraId="39C5ABCC" w14:textId="77777777"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b/>
          <w:bCs/>
          <w:sz w:val="28"/>
          <w:szCs w:val="28"/>
          <w:lang w:eastAsia="ru-RU"/>
        </w:rPr>
        <w:t>I. Базовая часть</w:t>
      </w:r>
    </w:p>
    <w:p w14:paraId="6F5C7165" w14:textId="0E49D1EE"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Планируемые результаты освоения Программы</w:t>
      </w:r>
      <w:r w:rsid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ab/>
        <w:t xml:space="preserve">         </w:t>
      </w:r>
      <w:r w:rsidRPr="00E15755">
        <w:rPr>
          <w:rFonts w:ascii="Times New Roman" w:eastAsia="Times New Roman" w:hAnsi="Times New Roman" w:cs="Times New Roman"/>
          <w:sz w:val="28"/>
          <w:szCs w:val="28"/>
          <w:lang w:eastAsia="ru-RU"/>
        </w:rPr>
        <w:t>3</w:t>
      </w:r>
    </w:p>
    <w:p w14:paraId="48772A0D" w14:textId="77777777" w:rsidR="00926D88" w:rsidRPr="00E15755" w:rsidRDefault="00926D88" w:rsidP="00E15755">
      <w:pPr>
        <w:spacing w:after="0" w:line="360" w:lineRule="auto"/>
        <w:rPr>
          <w:rFonts w:ascii="Times New Roman" w:eastAsia="Times New Roman" w:hAnsi="Times New Roman" w:cs="Times New Roman"/>
          <w:b/>
          <w:bCs/>
          <w:sz w:val="28"/>
          <w:szCs w:val="28"/>
          <w:lang w:eastAsia="ru-RU"/>
        </w:rPr>
      </w:pPr>
      <w:r w:rsidRPr="00E15755">
        <w:rPr>
          <w:rFonts w:ascii="Times New Roman" w:eastAsia="Times New Roman" w:hAnsi="Times New Roman" w:cs="Times New Roman"/>
          <w:b/>
          <w:bCs/>
          <w:sz w:val="28"/>
          <w:szCs w:val="28"/>
          <w:lang w:eastAsia="ru-RU"/>
        </w:rPr>
        <w:t>Содержание работы по образовательным областям</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p>
    <w:p w14:paraId="1E950007" w14:textId="0E573077"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Социально-коммуникативное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5</w:t>
      </w:r>
    </w:p>
    <w:p w14:paraId="552ED513" w14:textId="45F54DB4"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Познавательное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11</w:t>
      </w:r>
    </w:p>
    <w:p w14:paraId="00B10D27" w14:textId="1AE98E48"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Речевое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14</w:t>
      </w:r>
    </w:p>
    <w:p w14:paraId="23523D14" w14:textId="1150A056"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Художественно-эстетическое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19</w:t>
      </w:r>
    </w:p>
    <w:p w14:paraId="24FDECAE" w14:textId="113EDBFD"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Физическое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34</w:t>
      </w:r>
    </w:p>
    <w:p w14:paraId="3C6D87F8" w14:textId="77777777" w:rsidR="00926D88" w:rsidRPr="00E15755" w:rsidRDefault="00926D88" w:rsidP="00E15755">
      <w:pPr>
        <w:spacing w:after="0" w:line="360" w:lineRule="auto"/>
        <w:rPr>
          <w:rFonts w:ascii="Times New Roman" w:eastAsia="Times New Roman" w:hAnsi="Times New Roman" w:cs="Times New Roman"/>
          <w:b/>
          <w:bCs/>
          <w:sz w:val="28"/>
          <w:szCs w:val="28"/>
          <w:lang w:eastAsia="ru-RU"/>
        </w:rPr>
      </w:pPr>
      <w:r w:rsidRPr="00E15755">
        <w:rPr>
          <w:rFonts w:ascii="Times New Roman" w:eastAsia="Times New Roman" w:hAnsi="Times New Roman" w:cs="Times New Roman"/>
          <w:b/>
          <w:bCs/>
          <w:sz w:val="28"/>
          <w:szCs w:val="28"/>
          <w:lang w:eastAsia="ru-RU"/>
        </w:rPr>
        <w:t>II. Часть, формируемая участниками ОО</w:t>
      </w:r>
      <w:r w:rsidRPr="00E15755">
        <w:rPr>
          <w:rFonts w:ascii="Times New Roman" w:eastAsia="Times New Roman" w:hAnsi="Times New Roman" w:cs="Times New Roman"/>
          <w:b/>
          <w:bCs/>
          <w:sz w:val="28"/>
          <w:szCs w:val="28"/>
          <w:lang w:eastAsia="ru-RU"/>
        </w:rPr>
        <w:tab/>
      </w:r>
    </w:p>
    <w:p w14:paraId="5106127E" w14:textId="3933AA13"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bCs/>
          <w:sz w:val="28"/>
          <w:szCs w:val="28"/>
          <w:lang w:eastAsia="ru-RU"/>
        </w:rPr>
        <w:t>Парциальная программа «Юный эколог», С. Н. Николаева</w:t>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00E15755">
        <w:rPr>
          <w:rFonts w:ascii="Times New Roman" w:eastAsia="Times New Roman" w:hAnsi="Times New Roman" w:cs="Times New Roman"/>
          <w:b/>
          <w:bCs/>
          <w:sz w:val="28"/>
          <w:szCs w:val="28"/>
          <w:lang w:eastAsia="ru-RU"/>
        </w:rPr>
        <w:t xml:space="preserve">       </w:t>
      </w:r>
      <w:r w:rsidRPr="00E15755">
        <w:rPr>
          <w:rFonts w:ascii="Times New Roman" w:eastAsia="Times New Roman" w:hAnsi="Times New Roman" w:cs="Times New Roman"/>
          <w:bCs/>
          <w:sz w:val="28"/>
          <w:szCs w:val="28"/>
          <w:lang w:eastAsia="ru-RU"/>
        </w:rPr>
        <w:t>42</w:t>
      </w:r>
    </w:p>
    <w:p w14:paraId="71004263" w14:textId="6C4DF816" w:rsidR="00926D88" w:rsidRPr="00E15755" w:rsidRDefault="00926D88" w:rsidP="00E15755">
      <w:pPr>
        <w:spacing w:after="0" w:line="240" w:lineRule="auto"/>
        <w:jc w:val="both"/>
        <w:rPr>
          <w:rFonts w:ascii="Times New Roman" w:eastAsia="Times New Roman" w:hAnsi="Times New Roman" w:cs="Times New Roman"/>
          <w:bCs/>
          <w:sz w:val="28"/>
          <w:szCs w:val="28"/>
          <w:lang w:eastAsia="ru-RU"/>
        </w:rPr>
      </w:pPr>
      <w:r w:rsidRPr="00E15755">
        <w:rPr>
          <w:rFonts w:ascii="Times New Roman" w:eastAsia="Times New Roman" w:hAnsi="Times New Roman" w:cs="Times New Roman"/>
          <w:b/>
          <w:bCs/>
          <w:sz w:val="28"/>
          <w:szCs w:val="28"/>
          <w:lang w:eastAsia="ru-RU"/>
        </w:rPr>
        <w:t>Список методической литературы</w:t>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00E15755">
        <w:rPr>
          <w:rFonts w:ascii="Times New Roman" w:eastAsia="Times New Roman" w:hAnsi="Times New Roman" w:cs="Times New Roman"/>
          <w:b/>
          <w:bCs/>
          <w:sz w:val="28"/>
          <w:szCs w:val="28"/>
          <w:lang w:eastAsia="ru-RU"/>
        </w:rPr>
        <w:t xml:space="preserve">       </w:t>
      </w:r>
      <w:r w:rsidRPr="00E15755">
        <w:rPr>
          <w:rFonts w:ascii="Times New Roman" w:eastAsia="Times New Roman" w:hAnsi="Times New Roman" w:cs="Times New Roman"/>
          <w:bCs/>
          <w:sz w:val="28"/>
          <w:szCs w:val="28"/>
          <w:lang w:eastAsia="ru-RU"/>
        </w:rPr>
        <w:t>44</w:t>
      </w:r>
    </w:p>
    <w:p w14:paraId="31FFCF45" w14:textId="2C0B4BA3" w:rsidR="00926D88" w:rsidRPr="00E15755" w:rsidRDefault="00926D88" w:rsidP="00E15755">
      <w:pPr>
        <w:spacing w:after="0" w:line="240" w:lineRule="auto"/>
        <w:jc w:val="both"/>
        <w:rPr>
          <w:rFonts w:ascii="Times New Roman" w:eastAsia="Times New Roman" w:hAnsi="Times New Roman" w:cs="Times New Roman"/>
          <w:b/>
          <w:sz w:val="28"/>
          <w:szCs w:val="28"/>
          <w:lang w:eastAsia="ru-RU"/>
        </w:rPr>
      </w:pPr>
      <w:r w:rsidRPr="00E15755">
        <w:rPr>
          <w:rFonts w:ascii="Times New Roman" w:eastAsia="Times New Roman" w:hAnsi="Times New Roman" w:cs="Times New Roman"/>
          <w:b/>
          <w:bCs/>
          <w:sz w:val="28"/>
          <w:szCs w:val="28"/>
          <w:lang w:eastAsia="ru-RU"/>
        </w:rPr>
        <w:t>Нормативное сопровождение</w:t>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00E15755">
        <w:rPr>
          <w:rFonts w:ascii="Times New Roman" w:eastAsia="Times New Roman" w:hAnsi="Times New Roman" w:cs="Times New Roman"/>
          <w:b/>
          <w:bCs/>
          <w:sz w:val="28"/>
          <w:szCs w:val="28"/>
          <w:lang w:eastAsia="ru-RU"/>
        </w:rPr>
        <w:t xml:space="preserve">       </w:t>
      </w:r>
      <w:r w:rsidRPr="00E15755">
        <w:rPr>
          <w:rFonts w:ascii="Times New Roman" w:eastAsia="Times New Roman" w:hAnsi="Times New Roman" w:cs="Times New Roman"/>
          <w:bCs/>
          <w:sz w:val="28"/>
          <w:szCs w:val="28"/>
          <w:lang w:eastAsia="ru-RU"/>
        </w:rPr>
        <w:t>45</w:t>
      </w:r>
    </w:p>
    <w:p w14:paraId="3DBF54EC" w14:textId="77777777" w:rsidR="00926D88" w:rsidRPr="00E15755" w:rsidRDefault="00926D88" w:rsidP="00E15755">
      <w:pPr>
        <w:spacing w:after="0" w:line="240" w:lineRule="auto"/>
        <w:jc w:val="both"/>
        <w:rPr>
          <w:rFonts w:ascii="Times New Roman" w:eastAsia="Times New Roman" w:hAnsi="Times New Roman" w:cs="Times New Roman"/>
          <w:sz w:val="28"/>
          <w:szCs w:val="28"/>
          <w:lang w:eastAsia="ru-RU"/>
        </w:rPr>
      </w:pPr>
    </w:p>
    <w:p w14:paraId="7029A6D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8F18BE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864F8F">
          <w:footerReference w:type="default" r:id="rId8"/>
          <w:pgSz w:w="11906" w:h="16838"/>
          <w:pgMar w:top="720" w:right="720" w:bottom="720" w:left="720" w:header="709" w:footer="709" w:gutter="0"/>
          <w:cols w:space="708"/>
          <w:titlePg/>
          <w:docGrid w:linePitch="360"/>
        </w:sectPr>
      </w:pPr>
    </w:p>
    <w:p w14:paraId="3AF5D2E4" w14:textId="350F68FD"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6A4FDB1F" w14:textId="2BB00012" w:rsidR="00B85414"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14:paraId="19FF69D7" w14:textId="68C53CFE" w:rsidR="00864F8F" w:rsidRPr="00864F8F" w:rsidRDefault="00864F8F" w:rsidP="00B85414">
      <w:pPr>
        <w:spacing w:after="0"/>
        <w:jc w:val="both"/>
        <w:rPr>
          <w:rFonts w:ascii="Times New Roman" w:hAnsi="Times New Roman" w:cs="Times New Roman"/>
          <w:sz w:val="24"/>
          <w:szCs w:val="28"/>
          <w:u w:val="single"/>
        </w:rPr>
      </w:pPr>
      <w:r w:rsidRPr="00864F8F">
        <w:rPr>
          <w:rFonts w:ascii="Times New Roman" w:hAnsi="Times New Roman" w:cs="Times New Roman"/>
          <w:sz w:val="24"/>
          <w:szCs w:val="28"/>
          <w:u w:val="single"/>
        </w:rPr>
        <w:t>Сырат Шолбана Сылдысовна</w:t>
      </w:r>
    </w:p>
    <w:p w14:paraId="71C1CCBD" w14:textId="4A90798A" w:rsidR="00864F8F" w:rsidRPr="00864F8F" w:rsidRDefault="00864F8F" w:rsidP="00B85414">
      <w:pPr>
        <w:spacing w:after="0"/>
        <w:jc w:val="both"/>
        <w:rPr>
          <w:rFonts w:ascii="Times New Roman" w:hAnsi="Times New Roman" w:cs="Times New Roman"/>
          <w:sz w:val="24"/>
          <w:szCs w:val="28"/>
          <w:u w:val="single"/>
        </w:rPr>
      </w:pPr>
      <w:r w:rsidRPr="00864F8F">
        <w:rPr>
          <w:rFonts w:ascii="Times New Roman" w:hAnsi="Times New Roman" w:cs="Times New Roman"/>
          <w:sz w:val="24"/>
          <w:szCs w:val="28"/>
          <w:u w:val="single"/>
        </w:rPr>
        <w:t>Сат Чаяна Артуровна</w:t>
      </w:r>
    </w:p>
    <w:p w14:paraId="5CF9B6A1" w14:textId="691EB4A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9AC0CAC" w14:textId="5791F542"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Музыкальный руководитель: </w:t>
      </w:r>
      <w:r w:rsidR="00864F8F" w:rsidRPr="00864F8F">
        <w:rPr>
          <w:rFonts w:ascii="Times New Roman" w:hAnsi="Times New Roman" w:cs="Times New Roman"/>
          <w:sz w:val="24"/>
          <w:szCs w:val="28"/>
          <w:u w:val="single"/>
        </w:rPr>
        <w:t>Чооду Алиса Айдын-ооловна</w:t>
      </w:r>
    </w:p>
    <w:p w14:paraId="3DE7A40A" w14:textId="58198424" w:rsidR="00B85414" w:rsidRPr="00864F8F"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Инструктор физкультуры: </w:t>
      </w:r>
      <w:r w:rsidR="00864F8F" w:rsidRPr="00864F8F">
        <w:rPr>
          <w:rFonts w:ascii="Times New Roman" w:hAnsi="Times New Roman" w:cs="Times New Roman"/>
          <w:sz w:val="24"/>
          <w:szCs w:val="28"/>
          <w:u w:val="single"/>
        </w:rPr>
        <w:t>Чооду Алиса Айдын-ооловна</w:t>
      </w:r>
    </w:p>
    <w:p w14:paraId="1FCC33B1" w14:textId="55419CB1"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Педагог-психолог: </w:t>
      </w:r>
      <w:r w:rsidR="000F30AD" w:rsidRPr="000F30AD">
        <w:rPr>
          <w:rFonts w:ascii="Times New Roman" w:hAnsi="Times New Roman" w:cs="Times New Roman"/>
          <w:sz w:val="24"/>
          <w:szCs w:val="28"/>
          <w:u w:val="single"/>
        </w:rPr>
        <w:t>Шунга Аржаана Борисовна</w:t>
      </w:r>
    </w:p>
    <w:p w14:paraId="5EA79AFA" w14:textId="1762DF23" w:rsidR="00163E5D" w:rsidRPr="00BC39FF" w:rsidRDefault="00163E5D" w:rsidP="002A2726">
      <w:pPr>
        <w:spacing w:after="0"/>
        <w:jc w:val="both"/>
        <w:rPr>
          <w:rFonts w:ascii="Times New Roman" w:hAnsi="Times New Roman" w:cs="Times New Roman"/>
          <w:sz w:val="24"/>
          <w:szCs w:val="28"/>
        </w:rPr>
      </w:pPr>
    </w:p>
    <w:p w14:paraId="24E6F848" w14:textId="59973B8F" w:rsidR="00F72BB1" w:rsidRPr="00BC39FF" w:rsidRDefault="00F72BB1" w:rsidP="002A2726">
      <w:pPr>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51EAC1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сформированы основные психофизические и нравственно-волевые качества;</w:t>
      </w:r>
    </w:p>
    <w:p w14:paraId="35FBCC0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основными движениями и элементами спортивных игр, может контролировать свои движение и управлять ими;</w:t>
      </w:r>
    </w:p>
    <w:p w14:paraId="17CE57D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правила здорового образа жизни и личной гигиены;</w:t>
      </w:r>
    </w:p>
    <w:p w14:paraId="620CE19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33856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361CA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98FEAE0"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1324A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167844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B4A387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964E83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F2CC47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14:paraId="137AF90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выражено стремление заниматься социально значимой деятельностью;</w:t>
      </w:r>
    </w:p>
    <w:p w14:paraId="6FB15B6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откликаться на эмоции близких людей, проявлять эмпатию (сочувствие, сопереживание, содействие);</w:t>
      </w:r>
    </w:p>
    <w:p w14:paraId="020CB65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BD0B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B66F93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8748474"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90A5A8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D40387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3C359B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855A091"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7FDA17B"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828DE7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w:t>
      </w:r>
      <w:r w:rsidRPr="00140DE7">
        <w:rPr>
          <w:rFonts w:ascii="Times New Roman" w:hAnsi="Times New Roman" w:cs="Times New Roman"/>
          <w:sz w:val="24"/>
          <w:szCs w:val="28"/>
        </w:rPr>
        <w:lastRenderedPageBreak/>
        <w:t>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2EBAC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63D4EA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9001ABD"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40EA0F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04241E7"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8E725C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6A0AAC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0526ED6A" w14:textId="483547D8" w:rsidR="00BC39FF" w:rsidRPr="00116012"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w:t>
      </w:r>
      <w:r>
        <w:rPr>
          <w:rFonts w:ascii="Times New Roman" w:hAnsi="Times New Roman" w:cs="Times New Roman"/>
          <w:sz w:val="24"/>
          <w:szCs w:val="28"/>
        </w:rPr>
        <w:t>готовности к школьному обучению</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07"/>
        <w:gridCol w:w="5121"/>
        <w:gridCol w:w="4030"/>
        <w:gridCol w:w="4030"/>
      </w:tblGrid>
      <w:tr w:rsidR="00F72BB1" w:rsidRPr="00D00E82" w14:paraId="76DCDB18" w14:textId="77777777" w:rsidTr="000F30AD">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2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60"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14:paraId="75E55BB6" w14:textId="77777777" w:rsidTr="000F30AD">
        <w:trPr>
          <w:trHeight w:val="169"/>
        </w:trPr>
        <w:tc>
          <w:tcPr>
            <w:tcW w:w="2207" w:type="dxa"/>
            <w:vMerge w:val="restart"/>
            <w:shd w:val="clear" w:color="auto" w:fill="AEAAAA" w:themeFill="background2" w:themeFillShade="BF"/>
          </w:tcPr>
          <w:p w14:paraId="299AD561" w14:textId="017C44AA"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181" w:type="dxa"/>
            <w:gridSpan w:val="3"/>
            <w:tcBorders>
              <w:bottom w:val="dashSmallGap" w:sz="4" w:space="0" w:color="auto"/>
            </w:tcBorders>
            <w:shd w:val="clear" w:color="auto" w:fill="E7E6E6" w:themeFill="background2"/>
          </w:tcPr>
          <w:p w14:paraId="686791DE" w14:textId="1D78EF27"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26D01" w:rsidRPr="00D00E82" w14:paraId="08BDDD0B" w14:textId="77777777" w:rsidTr="000F30AD">
        <w:trPr>
          <w:trHeight w:val="225"/>
        </w:trPr>
        <w:tc>
          <w:tcPr>
            <w:tcW w:w="2207" w:type="dxa"/>
            <w:vMerge/>
            <w:shd w:val="clear" w:color="auto" w:fill="AEAAAA" w:themeFill="background2" w:themeFillShade="BF"/>
          </w:tcPr>
          <w:p w14:paraId="0B8DBDD9"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281BED7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272BA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обогащать опыт применения разнообразных способов взаимодействия со взрослыми и </w:t>
            </w:r>
            <w:r w:rsidRPr="00726D01">
              <w:rPr>
                <w:rFonts w:ascii="Times New Roman" w:hAnsi="Times New Roman" w:cs="Times New Roman"/>
                <w:iCs/>
                <w:sz w:val="24"/>
                <w:szCs w:val="24"/>
              </w:rPr>
              <w:lastRenderedPageBreak/>
              <w:t>сверстниками; развитие начал социально-значимой активности;</w:t>
            </w:r>
          </w:p>
          <w:p w14:paraId="1656EA9F"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1F738DF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B8D8FD" w14:textId="2F19D2B0"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60" w:type="dxa"/>
            <w:gridSpan w:val="2"/>
            <w:tcBorders>
              <w:top w:val="dashSmallGap" w:sz="4" w:space="0" w:color="auto"/>
            </w:tcBorders>
          </w:tcPr>
          <w:p w14:paraId="7D2183B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9C7111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4E7AB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6A16E7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A16EE1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B8F10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14:paraId="2E03590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517A75CC"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96953B9" w14:textId="6205E54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26D01" w:rsidRPr="00D00E82" w14:paraId="62E406E0" w14:textId="77777777" w:rsidTr="000F30AD">
        <w:trPr>
          <w:trHeight w:val="270"/>
        </w:trPr>
        <w:tc>
          <w:tcPr>
            <w:tcW w:w="2207" w:type="dxa"/>
            <w:vMerge/>
            <w:shd w:val="clear" w:color="auto" w:fill="AEAAAA" w:themeFill="background2" w:themeFillShade="BF"/>
          </w:tcPr>
          <w:p w14:paraId="320D79A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245819D7" w14:textId="5F3DFB13"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26D01" w:rsidRPr="00D00E82" w14:paraId="7F199175" w14:textId="77777777" w:rsidTr="000F30AD">
        <w:trPr>
          <w:trHeight w:val="267"/>
        </w:trPr>
        <w:tc>
          <w:tcPr>
            <w:tcW w:w="2207" w:type="dxa"/>
            <w:vMerge/>
            <w:shd w:val="clear" w:color="auto" w:fill="AEAAAA" w:themeFill="background2" w:themeFillShade="BF"/>
          </w:tcPr>
          <w:p w14:paraId="5AE0E570"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0ABB7101"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14:paraId="53EAF034"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14:paraId="770DE79C"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7B3B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00CEE7B0" w14:textId="7193DF4B"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60" w:type="dxa"/>
            <w:gridSpan w:val="2"/>
            <w:tcBorders>
              <w:top w:val="dashSmallGap" w:sz="4" w:space="0" w:color="auto"/>
            </w:tcBorders>
          </w:tcPr>
          <w:p w14:paraId="0C6C8BF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B425AB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B9E41F1"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154AE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w:t>
            </w:r>
            <w:r w:rsidRPr="00726D01">
              <w:rPr>
                <w:rFonts w:ascii="Times New Roman" w:hAnsi="Times New Roman" w:cs="Times New Roman"/>
                <w:sz w:val="24"/>
                <w:szCs w:val="24"/>
              </w:rPr>
              <w:lastRenderedPageBreak/>
              <w:t>воспитывает чувство гордости за её достижения. Воспитывает уважение к защитникам Отечества, к памяти павших бойцов.</w:t>
            </w:r>
          </w:p>
          <w:p w14:paraId="1C9AF0EE" w14:textId="28AD4562"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26D01" w:rsidRPr="00D00E82" w14:paraId="1A9B6657" w14:textId="77777777" w:rsidTr="000F30AD">
        <w:trPr>
          <w:trHeight w:val="270"/>
        </w:trPr>
        <w:tc>
          <w:tcPr>
            <w:tcW w:w="2207" w:type="dxa"/>
            <w:vMerge/>
            <w:shd w:val="clear" w:color="auto" w:fill="AEAAAA" w:themeFill="background2" w:themeFillShade="BF"/>
          </w:tcPr>
          <w:p w14:paraId="60E89AF0"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70EEF78A" w14:textId="35A5AEA9"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26D01" w:rsidRPr="00D00E82" w14:paraId="4F6D9AF7" w14:textId="77777777" w:rsidTr="000F30AD">
        <w:trPr>
          <w:trHeight w:val="270"/>
        </w:trPr>
        <w:tc>
          <w:tcPr>
            <w:tcW w:w="2207" w:type="dxa"/>
            <w:vMerge/>
            <w:shd w:val="clear" w:color="auto" w:fill="AEAAAA" w:themeFill="background2" w:themeFillShade="BF"/>
          </w:tcPr>
          <w:p w14:paraId="62668D48"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10E7428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14:paraId="12EF5F8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14:paraId="0431746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784B2E2A"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14:paraId="1346FD4B" w14:textId="7736FB8A"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60" w:type="dxa"/>
            <w:gridSpan w:val="2"/>
            <w:tcBorders>
              <w:top w:val="dashSmallGap" w:sz="4" w:space="0" w:color="auto"/>
            </w:tcBorders>
          </w:tcPr>
          <w:p w14:paraId="0E7C788D"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82964AE"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w:t>
            </w:r>
            <w:r w:rsidRPr="00726D01">
              <w:rPr>
                <w:rFonts w:ascii="Times New Roman" w:hAnsi="Times New Roman" w:cs="Times New Roman"/>
                <w:sz w:val="24"/>
                <w:szCs w:val="24"/>
              </w:rPr>
              <w:lastRenderedPageBreak/>
              <w:t>потребления: бережного отношения к ресурсам потребления: воде, электричеству, продуктам питания, одежде, обуви, жилищу.</w:t>
            </w:r>
          </w:p>
          <w:p w14:paraId="47084E8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56FDC92" w14:textId="24B9CA1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26D01" w:rsidRPr="00D00E82" w14:paraId="4081915A" w14:textId="77777777" w:rsidTr="000F30AD">
        <w:trPr>
          <w:trHeight w:val="270"/>
        </w:trPr>
        <w:tc>
          <w:tcPr>
            <w:tcW w:w="2207" w:type="dxa"/>
            <w:vMerge/>
            <w:shd w:val="clear" w:color="auto" w:fill="AEAAAA" w:themeFill="background2" w:themeFillShade="BF"/>
          </w:tcPr>
          <w:p w14:paraId="56B1DF2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09BD5C10" w14:textId="66FD3084"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26D01" w:rsidRPr="00D00E82" w14:paraId="3D17E13F" w14:textId="77777777" w:rsidTr="000F30AD">
        <w:trPr>
          <w:trHeight w:val="7305"/>
        </w:trPr>
        <w:tc>
          <w:tcPr>
            <w:tcW w:w="2207" w:type="dxa"/>
            <w:vMerge/>
            <w:shd w:val="clear" w:color="auto" w:fill="AEAAAA" w:themeFill="background2" w:themeFillShade="BF"/>
          </w:tcPr>
          <w:p w14:paraId="1220CBAA"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7D397592"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F31E618" w14:textId="20605043"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60" w:type="dxa"/>
            <w:gridSpan w:val="2"/>
            <w:tcBorders>
              <w:top w:val="dashSmallGap" w:sz="4" w:space="0" w:color="auto"/>
              <w:bottom w:val="dashSmallGap" w:sz="4" w:space="0" w:color="auto"/>
            </w:tcBorders>
          </w:tcPr>
          <w:p w14:paraId="42DED03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78E6977B"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14E512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48C2E9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0E44680"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854ED15" w14:textId="4806B5A3"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26D01" w:rsidRPr="00D00E82" w14:paraId="1A7B505B" w14:textId="77777777" w:rsidTr="000F30AD">
        <w:trPr>
          <w:trHeight w:val="407"/>
        </w:trPr>
        <w:tc>
          <w:tcPr>
            <w:tcW w:w="2207" w:type="dxa"/>
            <w:vMerge/>
            <w:shd w:val="clear" w:color="auto" w:fill="AEAAAA" w:themeFill="background2" w:themeFillShade="BF"/>
          </w:tcPr>
          <w:p w14:paraId="311A3537" w14:textId="77777777" w:rsidR="00726D01" w:rsidRDefault="00726D01" w:rsidP="00B85414">
            <w:pPr>
              <w:jc w:val="both"/>
              <w:rPr>
                <w:rFonts w:ascii="Times New Roman" w:hAnsi="Times New Roman" w:cs="Times New Roman"/>
                <w:b/>
                <w:bCs/>
                <w:sz w:val="24"/>
                <w:szCs w:val="24"/>
              </w:rPr>
            </w:pPr>
          </w:p>
        </w:tc>
        <w:tc>
          <w:tcPr>
            <w:tcW w:w="13181" w:type="dxa"/>
            <w:gridSpan w:val="3"/>
            <w:tcBorders>
              <w:top w:val="dashSmallGap" w:sz="4" w:space="0" w:color="auto"/>
            </w:tcBorders>
          </w:tcPr>
          <w:p w14:paraId="7C858467" w14:textId="77777777" w:rsidR="00344597" w:rsidRPr="00DE134A" w:rsidRDefault="00726D01" w:rsidP="00726D0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14:paraId="76EE2D62" w14:textId="2935503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14:paraId="2A4FF70C"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58C5574F"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5B3444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lastRenderedPageBreak/>
              <w:t>• воспитание ценностного отношения к культурному наследию своего народа, к нравственным и культурным традициям России;</w:t>
            </w:r>
          </w:p>
          <w:p w14:paraId="694EEB59"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13A79ED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08521A1"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E67E592"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0FD8F9E" w14:textId="62DEE1D6"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14:paraId="5C40A1E1" w14:textId="77777777" w:rsidTr="000F30AD">
        <w:trPr>
          <w:trHeight w:val="4965"/>
        </w:trPr>
        <w:tc>
          <w:tcPr>
            <w:tcW w:w="2207" w:type="dxa"/>
            <w:vMerge w:val="restart"/>
            <w:tcBorders>
              <w:top w:val="double" w:sz="4" w:space="0" w:color="auto"/>
            </w:tcBorders>
            <w:shd w:val="clear" w:color="auto" w:fill="AEAAAA" w:themeFill="background2" w:themeFillShade="BF"/>
          </w:tcPr>
          <w:p w14:paraId="5FE91B02" w14:textId="6B30C732"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21" w:type="dxa"/>
            <w:tcBorders>
              <w:top w:val="double" w:sz="4" w:space="0" w:color="auto"/>
              <w:bottom w:val="dashSmallGap" w:sz="4" w:space="0" w:color="auto"/>
            </w:tcBorders>
          </w:tcPr>
          <w:p w14:paraId="0537E0BC"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14:paraId="4BB53894"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2486D0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F8B17D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061E1702"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B655CED"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lastRenderedPageBreak/>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0AAAC897"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14:paraId="54DE1030"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B057F41" w14:textId="41927DA1"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60" w:type="dxa"/>
            <w:gridSpan w:val="2"/>
            <w:tcBorders>
              <w:top w:val="double" w:sz="4" w:space="0" w:color="auto"/>
              <w:bottom w:val="dashSmallGap" w:sz="4" w:space="0" w:color="auto"/>
            </w:tcBorders>
            <w:shd w:val="clear" w:color="auto" w:fill="FFFFFF" w:themeFill="background1"/>
          </w:tcPr>
          <w:p w14:paraId="48B37F99" w14:textId="77777777" w:rsidR="00DE134A" w:rsidRPr="00D00E82"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14:paraId="2932F5A9"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3072F82"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5B66345" w14:textId="77777777"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14:paraId="210B2E20"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14:paraId="44F55638"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2F97EF5"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lastRenderedPageBreak/>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88843F7"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EA40EBA" w14:textId="77777777" w:rsidR="00DE134A"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6D5F806"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14:paraId="7998BACB"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7342FBEC"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14:paraId="6BC78870"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lastRenderedPageBreak/>
              <w:t>4) Природа:</w:t>
            </w:r>
          </w:p>
          <w:p w14:paraId="60CA2CB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2173D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964F9E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CEFEBC2" w14:textId="7DAF2860"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DE134A" w:rsidRPr="00D00E82" w14:paraId="5B5202D1" w14:textId="77777777" w:rsidTr="000F30AD">
        <w:trPr>
          <w:trHeight w:val="172"/>
        </w:trPr>
        <w:tc>
          <w:tcPr>
            <w:tcW w:w="2207" w:type="dxa"/>
            <w:vMerge/>
            <w:shd w:val="clear" w:color="auto" w:fill="AEAAAA" w:themeFill="background2" w:themeFillShade="BF"/>
          </w:tcPr>
          <w:p w14:paraId="3414EFF7" w14:textId="77777777" w:rsidR="00DE134A" w:rsidRPr="0037491C" w:rsidRDefault="00DE134A"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5EECBD56"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14:paraId="3B28657B"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14:paraId="17CA0657"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14:paraId="3C61E53D"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14:paraId="12A42064"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lastRenderedPageBreak/>
              <w:t>• воспитание уважительного отношения к государственным символам страны (флагу, гербу, гимну);</w:t>
            </w:r>
          </w:p>
          <w:p w14:paraId="0CCE2444" w14:textId="657C6576"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E766A6" w:rsidRPr="00D00E82" w14:paraId="38BAA61D" w14:textId="77777777" w:rsidTr="000F30AD">
        <w:trPr>
          <w:trHeight w:val="246"/>
        </w:trPr>
        <w:tc>
          <w:tcPr>
            <w:tcW w:w="2207" w:type="dxa"/>
            <w:vMerge w:val="restart"/>
            <w:tcBorders>
              <w:top w:val="double" w:sz="4" w:space="0" w:color="auto"/>
            </w:tcBorders>
            <w:shd w:val="clear" w:color="auto" w:fill="AEAAAA" w:themeFill="background2" w:themeFillShade="BF"/>
          </w:tcPr>
          <w:p w14:paraId="70DE3230" w14:textId="2CDDB690"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181" w:type="dxa"/>
            <w:gridSpan w:val="3"/>
            <w:tcBorders>
              <w:top w:val="double" w:sz="4" w:space="0" w:color="auto"/>
              <w:bottom w:val="dashSmallGap" w:sz="4" w:space="0" w:color="auto"/>
            </w:tcBorders>
            <w:shd w:val="clear" w:color="auto" w:fill="E7E6E6" w:themeFill="background2"/>
          </w:tcPr>
          <w:p w14:paraId="29461468" w14:textId="6939B25C"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14:paraId="65C4DEFE" w14:textId="77777777" w:rsidTr="000F30AD">
        <w:trPr>
          <w:trHeight w:val="2730"/>
        </w:trPr>
        <w:tc>
          <w:tcPr>
            <w:tcW w:w="2207" w:type="dxa"/>
            <w:vMerge/>
            <w:shd w:val="clear" w:color="auto" w:fill="AEAAAA" w:themeFill="background2" w:themeFillShade="BF"/>
          </w:tcPr>
          <w:p w14:paraId="265F1103"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42D101D" w14:textId="77777777"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81C6600" w14:textId="04853ACB"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60" w:type="dxa"/>
            <w:gridSpan w:val="2"/>
            <w:tcBorders>
              <w:top w:val="dashSmallGap" w:sz="4" w:space="0" w:color="auto"/>
              <w:bottom w:val="single" w:sz="4" w:space="0" w:color="auto"/>
            </w:tcBorders>
          </w:tcPr>
          <w:p w14:paraId="6481E1EB" w14:textId="4CD24240"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E766A6" w:rsidRPr="00D00E82" w14:paraId="47321E05" w14:textId="77777777" w:rsidTr="000F30AD">
        <w:trPr>
          <w:trHeight w:val="192"/>
        </w:trPr>
        <w:tc>
          <w:tcPr>
            <w:tcW w:w="2207" w:type="dxa"/>
            <w:vMerge/>
            <w:shd w:val="clear" w:color="auto" w:fill="AEAAAA" w:themeFill="background2" w:themeFillShade="BF"/>
          </w:tcPr>
          <w:p w14:paraId="79BD1ACF"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A443F03" w14:textId="469F7DFA"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14:paraId="05A03661" w14:textId="77777777" w:rsidTr="000F30AD">
        <w:trPr>
          <w:trHeight w:val="3045"/>
        </w:trPr>
        <w:tc>
          <w:tcPr>
            <w:tcW w:w="2207" w:type="dxa"/>
            <w:vMerge/>
            <w:shd w:val="clear" w:color="auto" w:fill="AEAAAA" w:themeFill="background2" w:themeFillShade="BF"/>
          </w:tcPr>
          <w:p w14:paraId="76469D16"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0E054D68" w14:textId="126D5CFD"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60" w:type="dxa"/>
            <w:gridSpan w:val="2"/>
            <w:tcBorders>
              <w:top w:val="dashSmallGap" w:sz="4" w:space="0" w:color="auto"/>
              <w:bottom w:val="single" w:sz="4" w:space="0" w:color="auto"/>
            </w:tcBorders>
          </w:tcPr>
          <w:p w14:paraId="7C773E5B" w14:textId="269D435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E766A6" w:rsidRPr="00D00E82" w14:paraId="5356ECA0" w14:textId="77777777" w:rsidTr="000F30AD">
        <w:trPr>
          <w:trHeight w:val="246"/>
        </w:trPr>
        <w:tc>
          <w:tcPr>
            <w:tcW w:w="2207" w:type="dxa"/>
            <w:vMerge/>
            <w:shd w:val="clear" w:color="auto" w:fill="AEAAAA" w:themeFill="background2" w:themeFillShade="BF"/>
          </w:tcPr>
          <w:p w14:paraId="69F07038"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5B547D47" w14:textId="4F659E15"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14:paraId="526ACD24" w14:textId="77777777" w:rsidTr="000F30AD">
        <w:trPr>
          <w:trHeight w:val="2715"/>
        </w:trPr>
        <w:tc>
          <w:tcPr>
            <w:tcW w:w="2207" w:type="dxa"/>
            <w:vMerge/>
            <w:shd w:val="clear" w:color="auto" w:fill="AEAAAA" w:themeFill="background2" w:themeFillShade="BF"/>
          </w:tcPr>
          <w:p w14:paraId="15723301"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91B6F99" w14:textId="47317C5C"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60" w:type="dxa"/>
            <w:gridSpan w:val="2"/>
            <w:tcBorders>
              <w:top w:val="dashSmallGap" w:sz="4" w:space="0" w:color="auto"/>
              <w:bottom w:val="single" w:sz="4" w:space="0" w:color="auto"/>
            </w:tcBorders>
          </w:tcPr>
          <w:p w14:paraId="0C95304E" w14:textId="0B4ED02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E766A6" w:rsidRPr="00D00E82" w14:paraId="09F66CEC" w14:textId="77777777" w:rsidTr="000F30AD">
        <w:trPr>
          <w:trHeight w:val="285"/>
        </w:trPr>
        <w:tc>
          <w:tcPr>
            <w:tcW w:w="2207" w:type="dxa"/>
            <w:vMerge/>
            <w:shd w:val="clear" w:color="auto" w:fill="AEAAAA" w:themeFill="background2" w:themeFillShade="BF"/>
          </w:tcPr>
          <w:p w14:paraId="7A15D39C"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3D97F53" w14:textId="60A35D83"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14:paraId="0784D012" w14:textId="77777777" w:rsidTr="000F30AD">
        <w:trPr>
          <w:trHeight w:val="423"/>
        </w:trPr>
        <w:tc>
          <w:tcPr>
            <w:tcW w:w="2207" w:type="dxa"/>
            <w:vMerge/>
            <w:shd w:val="clear" w:color="auto" w:fill="AEAAAA" w:themeFill="background2" w:themeFillShade="BF"/>
          </w:tcPr>
          <w:p w14:paraId="05B3DA9F"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FD6BC75" w14:textId="6E2198CA"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60" w:type="dxa"/>
            <w:gridSpan w:val="2"/>
            <w:tcBorders>
              <w:top w:val="dashSmallGap" w:sz="4" w:space="0" w:color="auto"/>
              <w:bottom w:val="single" w:sz="4" w:space="0" w:color="auto"/>
            </w:tcBorders>
          </w:tcPr>
          <w:p w14:paraId="5EB65D4D"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52629F8"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w:t>
            </w:r>
            <w:r w:rsidRPr="00522007">
              <w:rPr>
                <w:rFonts w:ascii="Times New Roman" w:hAnsi="Times New Roman" w:cs="Times New Roman"/>
                <w:sz w:val="24"/>
                <w:szCs w:val="24"/>
              </w:rPr>
              <w:lastRenderedPageBreak/>
              <w:t>контаминации (сочетание описания и повествования; описания и рассуждения);</w:t>
            </w:r>
          </w:p>
          <w:p w14:paraId="4C08C545" w14:textId="450AB408"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14:paraId="0C753FBF" w14:textId="77777777" w:rsidTr="000F30AD">
        <w:trPr>
          <w:trHeight w:val="264"/>
        </w:trPr>
        <w:tc>
          <w:tcPr>
            <w:tcW w:w="2207" w:type="dxa"/>
            <w:vMerge/>
            <w:shd w:val="clear" w:color="auto" w:fill="AEAAAA" w:themeFill="background2" w:themeFillShade="BF"/>
          </w:tcPr>
          <w:p w14:paraId="459DB57A"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4250D1F" w14:textId="7591EC2F"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14:paraId="42EB825B" w14:textId="77777777" w:rsidTr="000F30AD">
        <w:trPr>
          <w:trHeight w:val="2175"/>
        </w:trPr>
        <w:tc>
          <w:tcPr>
            <w:tcW w:w="2207" w:type="dxa"/>
            <w:vMerge/>
            <w:shd w:val="clear" w:color="auto" w:fill="AEAAAA" w:themeFill="background2" w:themeFillShade="BF"/>
          </w:tcPr>
          <w:p w14:paraId="0FC3807B"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A2496FE" w14:textId="12E0D3E2"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60" w:type="dxa"/>
            <w:gridSpan w:val="2"/>
            <w:tcBorders>
              <w:top w:val="dashSmallGap" w:sz="4" w:space="0" w:color="auto"/>
              <w:bottom w:val="single" w:sz="4" w:space="0" w:color="auto"/>
            </w:tcBorders>
          </w:tcPr>
          <w:p w14:paraId="48C183D6" w14:textId="0D6BA9D3"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продолжает формировать у детей интерес к языку, осознанное отношение к языковым явлениям, помога</w:t>
            </w:r>
            <w:r w:rsidR="00E15755">
              <w:rPr>
                <w:rFonts w:ascii="Times New Roman" w:hAnsi="Times New Roman" w:cs="Times New Roman"/>
                <w:sz w:val="24"/>
                <w:szCs w:val="24"/>
              </w:rPr>
              <w:t xml:space="preserve">ет освоить звуковой речи, </w:t>
            </w:r>
            <w:r w:rsidRPr="00522007">
              <w:rPr>
                <w:rFonts w:ascii="Times New Roman" w:hAnsi="Times New Roman" w:cs="Times New Roman"/>
                <w:sz w:val="24"/>
                <w:szCs w:val="24"/>
              </w:rPr>
              <w:t>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14:paraId="754367F9" w14:textId="77777777" w:rsidTr="000F30AD">
        <w:trPr>
          <w:trHeight w:val="285"/>
        </w:trPr>
        <w:tc>
          <w:tcPr>
            <w:tcW w:w="2207" w:type="dxa"/>
            <w:vMerge/>
            <w:shd w:val="clear" w:color="auto" w:fill="AEAAAA" w:themeFill="background2" w:themeFillShade="BF"/>
          </w:tcPr>
          <w:p w14:paraId="2176DB08"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F85A622" w14:textId="62FEDDE6"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14:paraId="5015E737" w14:textId="77777777" w:rsidTr="000F30AD">
        <w:trPr>
          <w:trHeight w:val="1557"/>
        </w:trPr>
        <w:tc>
          <w:tcPr>
            <w:tcW w:w="2207" w:type="dxa"/>
            <w:vMerge/>
            <w:shd w:val="clear" w:color="auto" w:fill="AEAAAA" w:themeFill="background2" w:themeFillShade="BF"/>
          </w:tcPr>
          <w:p w14:paraId="79B38FBC"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DC0C82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7CB1D5B"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631D21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105563A9"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lastRenderedPageBreak/>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6DCF51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B264E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14:paraId="789E0D10" w14:textId="37D4E9D9"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60" w:type="dxa"/>
            <w:gridSpan w:val="2"/>
            <w:tcBorders>
              <w:top w:val="dashSmallGap" w:sz="4" w:space="0" w:color="auto"/>
              <w:bottom w:val="dashSmallGap" w:sz="4" w:space="0" w:color="auto"/>
            </w:tcBorders>
          </w:tcPr>
          <w:p w14:paraId="6ED18424" w14:textId="041B122F"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14:paraId="5668CB8B" w14:textId="6F05A3E0"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14:paraId="0D5578E1" w14:textId="466CC6C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230AFA00" w14:textId="5612AA9D"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lastRenderedPageBreak/>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7725968E" w14:textId="25283F93"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780DCD81" w14:textId="141BAB85"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14:paraId="4491BAE2"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5BB5508"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w:t>
            </w:r>
            <w:r w:rsidRPr="00522007">
              <w:rPr>
                <w:rFonts w:ascii="Times New Roman" w:hAnsi="Times New Roman" w:cs="Times New Roman"/>
                <w:sz w:val="24"/>
                <w:szCs w:val="24"/>
              </w:rPr>
              <w:lastRenderedPageBreak/>
              <w:t>«Морские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5B9B8F83" w14:textId="77777777" w:rsid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 </w:t>
            </w:r>
          </w:p>
          <w:p w14:paraId="1EB9E116" w14:textId="2C3DA1E2"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14:paraId="5BFCBFEA" w14:textId="77777777"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6268230F" w14:textId="67EAA44C"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w:t>
            </w:r>
            <w:r w:rsidRPr="00522007">
              <w:rPr>
                <w:rFonts w:ascii="Times New Roman" w:hAnsi="Times New Roman" w:cs="Times New Roman"/>
                <w:sz w:val="24"/>
                <w:szCs w:val="24"/>
              </w:rPr>
              <w:lastRenderedPageBreak/>
              <w:t>«Русалочка»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522007" w:rsidRPr="00D00E82" w14:paraId="1C417C18" w14:textId="77777777" w:rsidTr="000F30AD">
        <w:trPr>
          <w:trHeight w:val="120"/>
        </w:trPr>
        <w:tc>
          <w:tcPr>
            <w:tcW w:w="2207" w:type="dxa"/>
            <w:vMerge/>
            <w:shd w:val="clear" w:color="auto" w:fill="AEAAAA" w:themeFill="background2" w:themeFillShade="BF"/>
          </w:tcPr>
          <w:p w14:paraId="77370896"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695B682C" w14:textId="77777777" w:rsidR="00522007" w:rsidRPr="00B06637" w:rsidRDefault="00522007" w:rsidP="00864F8F">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72B842AA" w14:textId="77777777" w:rsidR="00522007" w:rsidRPr="00B06637" w:rsidRDefault="00522007" w:rsidP="00864F8F">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6D13661E" w14:textId="21E25611"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0F30AD" w:rsidRPr="00D00E82" w14:paraId="37C19C13" w14:textId="77777777" w:rsidTr="009A57F7">
        <w:trPr>
          <w:gridAfter w:val="3"/>
          <w:wAfter w:w="13181" w:type="dxa"/>
          <w:trHeight w:val="276"/>
        </w:trPr>
        <w:tc>
          <w:tcPr>
            <w:tcW w:w="2207" w:type="dxa"/>
            <w:vMerge w:val="restart"/>
            <w:tcBorders>
              <w:top w:val="double" w:sz="4" w:space="0" w:color="auto"/>
            </w:tcBorders>
            <w:shd w:val="clear" w:color="auto" w:fill="AEAAAA" w:themeFill="background2" w:themeFillShade="BF"/>
          </w:tcPr>
          <w:p w14:paraId="64D91A16" w14:textId="4230A381" w:rsidR="000F30AD" w:rsidRPr="00FD1DEC" w:rsidRDefault="000F30AD"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r>
      <w:tr w:rsidR="009A57F7" w:rsidRPr="00D00E82" w14:paraId="6933DD5B" w14:textId="77777777" w:rsidTr="000F30AD">
        <w:trPr>
          <w:trHeight w:val="138"/>
        </w:trPr>
        <w:tc>
          <w:tcPr>
            <w:tcW w:w="2207" w:type="dxa"/>
            <w:vMerge/>
            <w:tcBorders>
              <w:top w:val="double" w:sz="4" w:space="0" w:color="auto"/>
            </w:tcBorders>
            <w:shd w:val="clear" w:color="auto" w:fill="AEAAAA" w:themeFill="background2" w:themeFillShade="BF"/>
          </w:tcPr>
          <w:p w14:paraId="295A1216"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A36F3CD" w14:textId="03A8C98A"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14:paraId="78C1DC1F" w14:textId="77777777" w:rsidTr="000F30AD">
        <w:trPr>
          <w:trHeight w:val="1678"/>
        </w:trPr>
        <w:tc>
          <w:tcPr>
            <w:tcW w:w="2207" w:type="dxa"/>
            <w:vMerge/>
            <w:tcBorders>
              <w:top w:val="double" w:sz="4" w:space="0" w:color="auto"/>
            </w:tcBorders>
            <w:shd w:val="clear" w:color="auto" w:fill="AEAAAA" w:themeFill="background2" w:themeFillShade="BF"/>
          </w:tcPr>
          <w:p w14:paraId="5DFDB002"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658C2D4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DB321E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14:paraId="6C27FAC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w:t>
            </w:r>
            <w:r w:rsidRPr="009A57F7">
              <w:rPr>
                <w:rFonts w:ascii="Times New Roman" w:hAnsi="Times New Roman" w:cs="Times New Roman"/>
                <w:sz w:val="24"/>
                <w:szCs w:val="24"/>
              </w:rPr>
              <w:lastRenderedPageBreak/>
              <w:t>ребёнком, так и его сверстниками, обращая внимание на обязательность доброжелательного и уважительного отношения к работам товарищей;</w:t>
            </w:r>
          </w:p>
          <w:p w14:paraId="54CC5A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EC00D5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8CCC90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348E62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14:paraId="6EB1A95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14:paraId="30B9C27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166766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учить детей рисовать с натуры; развивать аналитические способности, умение сравнивать предметы между собой, выделять </w:t>
            </w:r>
            <w:r w:rsidRPr="009A57F7">
              <w:rPr>
                <w:rFonts w:ascii="Times New Roman" w:hAnsi="Times New Roman" w:cs="Times New Roman"/>
                <w:sz w:val="24"/>
                <w:szCs w:val="24"/>
              </w:rPr>
              <w:lastRenderedPageBreak/>
              <w:t>особенности каждого предмета; совершенствовать умение изображать предметы, передавая их форму, величину, строение, пропорции, цвет, композицию;</w:t>
            </w:r>
          </w:p>
          <w:p w14:paraId="32D8E3B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45A5F52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14:paraId="0ABB6A3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2E6493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8562C38" w14:textId="6792EA1D"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60" w:type="dxa"/>
            <w:gridSpan w:val="2"/>
            <w:tcBorders>
              <w:top w:val="dashSmallGap" w:sz="4" w:space="0" w:color="auto"/>
              <w:bottom w:val="single" w:sz="4" w:space="0" w:color="auto"/>
            </w:tcBorders>
          </w:tcPr>
          <w:p w14:paraId="76D87488" w14:textId="5DE9D26E"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14:paraId="074EC68F" w14:textId="129AF6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w:t>
            </w:r>
            <w:r w:rsidRPr="009A57F7">
              <w:rPr>
                <w:rFonts w:ascii="Times New Roman" w:hAnsi="Times New Roman" w:cs="Times New Roman"/>
                <w:sz w:val="24"/>
                <w:szCs w:val="24"/>
              </w:rPr>
              <w:lastRenderedPageBreak/>
              <w:t>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7424137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w:t>
            </w:r>
            <w:r w:rsidRPr="009A57F7">
              <w:rPr>
                <w:rFonts w:ascii="Times New Roman" w:hAnsi="Times New Roman" w:cs="Times New Roman"/>
                <w:sz w:val="24"/>
                <w:szCs w:val="24"/>
              </w:rPr>
              <w:lastRenderedPageBreak/>
              <w:t>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70BD3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BB5788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14:paraId="4BDE9BA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6072F9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(налеп, </w:t>
            </w:r>
            <w:r w:rsidRPr="009A57F7">
              <w:rPr>
                <w:rFonts w:ascii="Times New Roman" w:hAnsi="Times New Roman" w:cs="Times New Roman"/>
                <w:sz w:val="24"/>
                <w:szCs w:val="24"/>
              </w:rPr>
              <w:lastRenderedPageBreak/>
              <w:t>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CBA65D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14:paraId="25E2A23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02768E3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14:paraId="1939E90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w:t>
            </w:r>
            <w:r w:rsidRPr="009A57F7">
              <w:rPr>
                <w:rFonts w:ascii="Times New Roman" w:hAnsi="Times New Roman" w:cs="Times New Roman"/>
                <w:sz w:val="24"/>
                <w:szCs w:val="24"/>
              </w:rPr>
              <w:lastRenderedPageBreak/>
              <w:t>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AEB69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14:paraId="4CEB44F9" w14:textId="0ACD0BF2"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w:t>
            </w:r>
            <w:r w:rsidR="000F30AD" w:rsidRPr="009A57F7">
              <w:rPr>
                <w:rFonts w:ascii="Times New Roman" w:hAnsi="Times New Roman" w:cs="Times New Roman"/>
                <w:sz w:val="24"/>
                <w:szCs w:val="24"/>
              </w:rPr>
              <w:t>у декоративного творчества</w:t>
            </w:r>
            <w:r w:rsidRPr="009A57F7">
              <w:rPr>
                <w:rFonts w:ascii="Times New Roman" w:hAnsi="Times New Roman" w:cs="Times New Roman"/>
                <w:sz w:val="24"/>
                <w:szCs w:val="24"/>
              </w:rPr>
              <w:t xml:space="preserve"> детей; умение создавать узоры по мотивам народных росписей, уже знакомых детям и новых (городецкая, гже</w:t>
            </w:r>
            <w:r w:rsidR="000F30AD">
              <w:rPr>
                <w:rFonts w:ascii="Times New Roman" w:hAnsi="Times New Roman" w:cs="Times New Roman"/>
                <w:sz w:val="24"/>
                <w:szCs w:val="24"/>
              </w:rPr>
              <w:t xml:space="preserve">льская, хохломская, </w:t>
            </w:r>
            <w:r w:rsidRPr="009A57F7">
              <w:rPr>
                <w:rFonts w:ascii="Times New Roman" w:hAnsi="Times New Roman" w:cs="Times New Roman"/>
                <w:sz w:val="24"/>
                <w:szCs w:val="24"/>
              </w:rPr>
              <w:t>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9A57F7" w:rsidRPr="00D00E82" w14:paraId="20F57248" w14:textId="77777777" w:rsidTr="000F30AD">
        <w:trPr>
          <w:trHeight w:val="166"/>
        </w:trPr>
        <w:tc>
          <w:tcPr>
            <w:tcW w:w="2207" w:type="dxa"/>
            <w:vMerge/>
            <w:tcBorders>
              <w:top w:val="double" w:sz="4" w:space="0" w:color="auto"/>
            </w:tcBorders>
            <w:shd w:val="clear" w:color="auto" w:fill="AEAAAA" w:themeFill="background2" w:themeFillShade="BF"/>
          </w:tcPr>
          <w:p w14:paraId="227632D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8BFCBAC" w14:textId="00DBF49A"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14:paraId="5D88B222" w14:textId="77777777" w:rsidTr="000F30AD">
        <w:trPr>
          <w:trHeight w:val="403"/>
        </w:trPr>
        <w:tc>
          <w:tcPr>
            <w:tcW w:w="2207" w:type="dxa"/>
            <w:vMerge/>
            <w:tcBorders>
              <w:top w:val="double" w:sz="4" w:space="0" w:color="auto"/>
            </w:tcBorders>
            <w:shd w:val="clear" w:color="auto" w:fill="AEAAAA" w:themeFill="background2" w:themeFillShade="BF"/>
          </w:tcPr>
          <w:p w14:paraId="0F6B099C"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341028A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14:paraId="6AF3687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6FBEEC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14:paraId="185C5CF9" w14:textId="5A05309F"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60" w:type="dxa"/>
            <w:gridSpan w:val="2"/>
            <w:tcBorders>
              <w:top w:val="dashSmallGap" w:sz="4" w:space="0" w:color="auto"/>
              <w:bottom w:val="single" w:sz="4" w:space="0" w:color="auto"/>
            </w:tcBorders>
          </w:tcPr>
          <w:p w14:paraId="5643016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639992D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A6771E2" w14:textId="15A38526"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rsidR="009A57F7" w:rsidRPr="00D00E82" w14:paraId="73D4546A" w14:textId="77777777" w:rsidTr="000F30AD">
        <w:trPr>
          <w:trHeight w:val="178"/>
        </w:trPr>
        <w:tc>
          <w:tcPr>
            <w:tcW w:w="2207" w:type="dxa"/>
            <w:vMerge/>
            <w:tcBorders>
              <w:top w:val="double" w:sz="4" w:space="0" w:color="auto"/>
            </w:tcBorders>
            <w:shd w:val="clear" w:color="auto" w:fill="AEAAAA" w:themeFill="background2" w:themeFillShade="BF"/>
          </w:tcPr>
          <w:p w14:paraId="3C759C9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0CC16F37" w14:textId="417F5173"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14:paraId="341BF908" w14:textId="77777777" w:rsidTr="000F30AD">
        <w:trPr>
          <w:trHeight w:val="261"/>
        </w:trPr>
        <w:tc>
          <w:tcPr>
            <w:tcW w:w="2207" w:type="dxa"/>
            <w:vMerge/>
            <w:tcBorders>
              <w:top w:val="double" w:sz="4" w:space="0" w:color="auto"/>
            </w:tcBorders>
            <w:shd w:val="clear" w:color="auto" w:fill="AEAAAA" w:themeFill="background2" w:themeFillShade="BF"/>
          </w:tcPr>
          <w:p w14:paraId="38947630" w14:textId="77777777" w:rsidR="00E62F50" w:rsidRPr="00FD1DEC" w:rsidRDefault="00E62F50" w:rsidP="00B85414">
            <w:pPr>
              <w:jc w:val="both"/>
              <w:rPr>
                <w:rFonts w:ascii="Times New Roman" w:hAnsi="Times New Roman" w:cs="Times New Roman"/>
                <w:b/>
                <w:bCs/>
                <w:sz w:val="24"/>
                <w:szCs w:val="24"/>
              </w:rPr>
            </w:pPr>
          </w:p>
        </w:tc>
        <w:tc>
          <w:tcPr>
            <w:tcW w:w="5121" w:type="dxa"/>
            <w:vMerge w:val="restart"/>
            <w:tcBorders>
              <w:top w:val="dashSmallGap" w:sz="4" w:space="0" w:color="auto"/>
            </w:tcBorders>
          </w:tcPr>
          <w:p w14:paraId="32CD5F6B"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14:paraId="0BD25800"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14:paraId="1F86C075"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F9214C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развивать у детей музыкальные способности: поэтический и музыкальный слух, чувство ритма, музыкальную память;</w:t>
            </w:r>
          </w:p>
          <w:p w14:paraId="7234130C"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14:paraId="52CB9DC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86FF29E"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29BB7AC1"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14:paraId="1861126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14:paraId="5F0C06E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знакомить детей с элементарными музыкальными понятиями; </w:t>
            </w:r>
          </w:p>
          <w:p w14:paraId="3286F138" w14:textId="6B70E38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60" w:type="dxa"/>
            <w:gridSpan w:val="2"/>
            <w:tcBorders>
              <w:top w:val="dashSmallGap" w:sz="4" w:space="0" w:color="auto"/>
              <w:bottom w:val="dashSmallGap" w:sz="4" w:space="0" w:color="auto"/>
            </w:tcBorders>
            <w:shd w:val="clear" w:color="auto" w:fill="E7E6E6" w:themeFill="background2"/>
          </w:tcPr>
          <w:p w14:paraId="7DE0CCC1" w14:textId="1B52147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14:paraId="2DFD8509" w14:textId="77777777" w:rsidTr="000F30AD">
        <w:trPr>
          <w:trHeight w:val="2368"/>
        </w:trPr>
        <w:tc>
          <w:tcPr>
            <w:tcW w:w="2207" w:type="dxa"/>
            <w:vMerge/>
            <w:tcBorders>
              <w:top w:val="double" w:sz="4" w:space="0" w:color="auto"/>
            </w:tcBorders>
            <w:shd w:val="clear" w:color="auto" w:fill="AEAAAA" w:themeFill="background2" w:themeFillShade="BF"/>
          </w:tcPr>
          <w:p w14:paraId="593604BC"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609736"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7C95B034" w14:textId="2CA5DD5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w:t>
            </w:r>
            <w:r w:rsidRPr="00E62F50">
              <w:rPr>
                <w:rFonts w:ascii="Times New Roman" w:hAnsi="Times New Roman" w:cs="Times New Roman"/>
                <w:sz w:val="24"/>
                <w:szCs w:val="24"/>
              </w:rPr>
              <w:lastRenderedPageBreak/>
              <w:t>(опера,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30" w:type="dxa"/>
            <w:tcBorders>
              <w:top w:val="dashSmallGap" w:sz="4" w:space="0" w:color="auto"/>
              <w:left w:val="dashSmallGap" w:sz="4" w:space="0" w:color="auto"/>
              <w:bottom w:val="dashSmallGap" w:sz="4" w:space="0" w:color="auto"/>
            </w:tcBorders>
          </w:tcPr>
          <w:p w14:paraId="40ED265A" w14:textId="4572708C"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lastRenderedPageBreak/>
              <w:t>Примерный перечень музыкальных произведений.</w:t>
            </w:r>
          </w:p>
          <w:p w14:paraId="1595C6EF" w14:textId="3372662B"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w:t>
            </w:r>
            <w:r w:rsidRPr="009F0403">
              <w:rPr>
                <w:rFonts w:ascii="Times New Roman" w:hAnsi="Times New Roman" w:cs="Times New Roman"/>
                <w:sz w:val="24"/>
                <w:szCs w:val="24"/>
              </w:rPr>
              <w:lastRenderedPageBreak/>
              <w:t>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tc>
      </w:tr>
      <w:tr w:rsidR="00E62F50" w:rsidRPr="00D00E82" w14:paraId="7438A79A" w14:textId="77777777" w:rsidTr="000F30AD">
        <w:trPr>
          <w:trHeight w:val="270"/>
        </w:trPr>
        <w:tc>
          <w:tcPr>
            <w:tcW w:w="2207" w:type="dxa"/>
            <w:vMerge/>
            <w:tcBorders>
              <w:top w:val="double" w:sz="4" w:space="0" w:color="auto"/>
            </w:tcBorders>
            <w:shd w:val="clear" w:color="auto" w:fill="AEAAAA" w:themeFill="background2" w:themeFillShade="BF"/>
          </w:tcPr>
          <w:p w14:paraId="0EA3B212"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8F30899"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614020D6" w14:textId="6B7479C3"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14:paraId="4AE6A60C" w14:textId="77777777" w:rsidTr="000F30AD">
        <w:trPr>
          <w:trHeight w:val="261"/>
        </w:trPr>
        <w:tc>
          <w:tcPr>
            <w:tcW w:w="2207" w:type="dxa"/>
            <w:vMerge/>
            <w:tcBorders>
              <w:top w:val="double" w:sz="4" w:space="0" w:color="auto"/>
            </w:tcBorders>
            <w:shd w:val="clear" w:color="auto" w:fill="AEAAAA" w:themeFill="background2" w:themeFillShade="BF"/>
          </w:tcPr>
          <w:p w14:paraId="6FC7C465"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DC65924"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1D569D10" w14:textId="1F925641"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30" w:type="dxa"/>
            <w:tcBorders>
              <w:top w:val="dashSmallGap" w:sz="4" w:space="0" w:color="auto"/>
              <w:left w:val="dashSmallGap" w:sz="4" w:space="0" w:color="auto"/>
              <w:bottom w:val="dashSmallGap" w:sz="4" w:space="0" w:color="auto"/>
            </w:tcBorders>
          </w:tcPr>
          <w:p w14:paraId="143E7423" w14:textId="319DE531"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98791D8" w14:textId="116E67AA"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1ED42044" w14:textId="538B9696"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w:t>
            </w:r>
            <w:r w:rsidRPr="009F0403">
              <w:rPr>
                <w:rFonts w:ascii="Times New Roman" w:hAnsi="Times New Roman" w:cs="Times New Roman"/>
                <w:sz w:val="24"/>
                <w:szCs w:val="24"/>
              </w:rPr>
              <w:lastRenderedPageBreak/>
              <w:t>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tc>
      </w:tr>
      <w:tr w:rsidR="00E62F50" w:rsidRPr="00D00E82" w14:paraId="3A35B065" w14:textId="77777777" w:rsidTr="000F30AD">
        <w:trPr>
          <w:trHeight w:val="153"/>
        </w:trPr>
        <w:tc>
          <w:tcPr>
            <w:tcW w:w="2207" w:type="dxa"/>
            <w:vMerge/>
            <w:tcBorders>
              <w:top w:val="double" w:sz="4" w:space="0" w:color="auto"/>
            </w:tcBorders>
            <w:shd w:val="clear" w:color="auto" w:fill="AEAAAA" w:themeFill="background2" w:themeFillShade="BF"/>
          </w:tcPr>
          <w:p w14:paraId="42A3AA59"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BCAF5D8"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23457211" w14:textId="7BB550F8"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14:paraId="64E741EF" w14:textId="77777777" w:rsidTr="000F30AD">
        <w:trPr>
          <w:trHeight w:val="1695"/>
        </w:trPr>
        <w:tc>
          <w:tcPr>
            <w:tcW w:w="2207" w:type="dxa"/>
            <w:vMerge/>
            <w:tcBorders>
              <w:top w:val="double" w:sz="4" w:space="0" w:color="auto"/>
            </w:tcBorders>
            <w:shd w:val="clear" w:color="auto" w:fill="AEAAAA" w:themeFill="background2" w:themeFillShade="BF"/>
          </w:tcPr>
          <w:p w14:paraId="5505921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1C36ECD"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517E8983" w14:textId="48FE41E0"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30" w:type="dxa"/>
            <w:tcBorders>
              <w:top w:val="dashSmallGap" w:sz="4" w:space="0" w:color="auto"/>
              <w:left w:val="dashSmallGap" w:sz="4" w:space="0" w:color="auto"/>
              <w:bottom w:val="dashSmallGap" w:sz="4" w:space="0" w:color="auto"/>
            </w:tcBorders>
          </w:tcPr>
          <w:p w14:paraId="279A7BB1" w14:textId="35E5A15C"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7E6E34A9" w14:textId="5A5BB783"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14:paraId="59A8F3F2" w14:textId="77777777" w:rsidTr="000F30AD">
        <w:trPr>
          <w:trHeight w:val="165"/>
        </w:trPr>
        <w:tc>
          <w:tcPr>
            <w:tcW w:w="2207" w:type="dxa"/>
            <w:vMerge/>
            <w:tcBorders>
              <w:top w:val="double" w:sz="4" w:space="0" w:color="auto"/>
            </w:tcBorders>
            <w:shd w:val="clear" w:color="auto" w:fill="AEAAAA" w:themeFill="background2" w:themeFillShade="BF"/>
          </w:tcPr>
          <w:p w14:paraId="2A1D7A6B"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7EE2F17"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3FEF47F9" w14:textId="28593869"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14:paraId="4C196892" w14:textId="77777777" w:rsidTr="000F30AD">
        <w:trPr>
          <w:trHeight w:val="545"/>
        </w:trPr>
        <w:tc>
          <w:tcPr>
            <w:tcW w:w="2207" w:type="dxa"/>
            <w:vMerge/>
            <w:tcBorders>
              <w:top w:val="double" w:sz="4" w:space="0" w:color="auto"/>
            </w:tcBorders>
            <w:shd w:val="clear" w:color="auto" w:fill="AEAAAA" w:themeFill="background2" w:themeFillShade="BF"/>
          </w:tcPr>
          <w:p w14:paraId="7218FABD"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3580E3C"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2426EB17" w14:textId="55A227E9"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tc>
        <w:tc>
          <w:tcPr>
            <w:tcW w:w="4030" w:type="dxa"/>
            <w:tcBorders>
              <w:top w:val="dashSmallGap" w:sz="4" w:space="0" w:color="auto"/>
              <w:left w:val="dashSmallGap" w:sz="4" w:space="0" w:color="auto"/>
              <w:bottom w:val="dashSmallGap" w:sz="4" w:space="0" w:color="auto"/>
            </w:tcBorders>
          </w:tcPr>
          <w:p w14:paraId="0955FFFC" w14:textId="0D3CA533"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37A55DDC" w14:textId="6A9A4DA5"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5E0E822F" w14:textId="3CA1B504"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w:t>
            </w:r>
            <w:r w:rsidRPr="009F0403">
              <w:rPr>
                <w:rFonts w:ascii="Times New Roman" w:hAnsi="Times New Roman" w:cs="Times New Roman"/>
                <w:sz w:val="24"/>
                <w:szCs w:val="24"/>
              </w:rPr>
              <w:lastRenderedPageBreak/>
              <w:t>«Попрыгунья», «Лягушки и аисты», муз. В. Витлина.</w:t>
            </w:r>
          </w:p>
          <w:p w14:paraId="6DA526EE" w14:textId="22AA40E2"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73D35AD7" w14:textId="7887DD3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14:paraId="04159C4A" w14:textId="0F3D786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tc>
      </w:tr>
      <w:tr w:rsidR="00E62F50" w:rsidRPr="00D00E82" w14:paraId="0E1BC638" w14:textId="77777777" w:rsidTr="000F30AD">
        <w:trPr>
          <w:trHeight w:val="227"/>
        </w:trPr>
        <w:tc>
          <w:tcPr>
            <w:tcW w:w="2207" w:type="dxa"/>
            <w:vMerge/>
            <w:tcBorders>
              <w:top w:val="double" w:sz="4" w:space="0" w:color="auto"/>
            </w:tcBorders>
            <w:shd w:val="clear" w:color="auto" w:fill="AEAAAA" w:themeFill="background2" w:themeFillShade="BF"/>
          </w:tcPr>
          <w:p w14:paraId="71AD4681"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F76A552"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1399CB5F" w14:textId="770744FF"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14:paraId="7019ABB2" w14:textId="77777777" w:rsidTr="000F30AD">
        <w:trPr>
          <w:trHeight w:val="3986"/>
        </w:trPr>
        <w:tc>
          <w:tcPr>
            <w:tcW w:w="2207" w:type="dxa"/>
            <w:vMerge/>
            <w:tcBorders>
              <w:top w:val="double" w:sz="4" w:space="0" w:color="auto"/>
            </w:tcBorders>
            <w:shd w:val="clear" w:color="auto" w:fill="AEAAAA" w:themeFill="background2" w:themeFillShade="BF"/>
          </w:tcPr>
          <w:p w14:paraId="7907D56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C93C723" w14:textId="77777777" w:rsidR="00E62F50" w:rsidRPr="00E62F50" w:rsidRDefault="00E62F50" w:rsidP="009A57F7">
            <w:pPr>
              <w:jc w:val="both"/>
              <w:rPr>
                <w:rFonts w:ascii="Times New Roman" w:hAnsi="Times New Roman" w:cs="Times New Roman"/>
                <w:sz w:val="20"/>
                <w:szCs w:val="24"/>
              </w:rPr>
            </w:pPr>
          </w:p>
        </w:tc>
        <w:tc>
          <w:tcPr>
            <w:tcW w:w="4030" w:type="dxa"/>
            <w:tcBorders>
              <w:top w:val="dashSmallGap" w:sz="4" w:space="0" w:color="auto"/>
              <w:bottom w:val="dashSmallGap" w:sz="4" w:space="0" w:color="auto"/>
              <w:right w:val="dashSmallGap" w:sz="4" w:space="0" w:color="auto"/>
            </w:tcBorders>
          </w:tcPr>
          <w:p w14:paraId="0C4B4C08" w14:textId="31E04E2A"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w:t>
            </w:r>
            <w:r w:rsidRPr="00E62F50">
              <w:rPr>
                <w:rFonts w:ascii="Times New Roman" w:hAnsi="Times New Roman" w:cs="Times New Roman"/>
                <w:sz w:val="24"/>
                <w:szCs w:val="24"/>
              </w:rPr>
              <w:lastRenderedPageBreak/>
              <w:t>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30" w:type="dxa"/>
            <w:tcBorders>
              <w:top w:val="dashSmallGap" w:sz="4" w:space="0" w:color="auto"/>
              <w:left w:val="dashSmallGap" w:sz="4" w:space="0" w:color="auto"/>
              <w:bottom w:val="dashSmallGap" w:sz="4" w:space="0" w:color="auto"/>
            </w:tcBorders>
          </w:tcPr>
          <w:p w14:paraId="5E3E502B" w14:textId="3A3E9FC5"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14:paraId="61855AE3"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14:paraId="53FCA0A3" w14:textId="0F842B4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1DAB75D1" w14:textId="5C7BF231"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w:t>
            </w:r>
            <w:r w:rsidRPr="009F0403">
              <w:rPr>
                <w:rFonts w:ascii="Times New Roman" w:hAnsi="Times New Roman" w:cs="Times New Roman"/>
                <w:sz w:val="24"/>
                <w:szCs w:val="24"/>
              </w:rPr>
              <w:lastRenderedPageBreak/>
              <w:t>вставала я ранешенько», рус. нар. песни; «Ищи», муз. Т. Ломовой; «Со вьюном я хожу», рус. нар. песня, обраб. А. Гречанинова; «Савка и Гришка», белорус, нар. песня.</w:t>
            </w:r>
          </w:p>
          <w:p w14:paraId="55D39C48" w14:textId="1A0727A2"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14:paraId="321F4954"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звуковысотного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14:paraId="754CE6D1"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14:paraId="223FCED2"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14:paraId="04EE218A"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«На лугу», «Песня - танец - марш», «Времена года», «Наши любимые произведения».</w:t>
            </w:r>
          </w:p>
          <w:p w14:paraId="3E89570B"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14:paraId="35DD0568" w14:textId="1F881F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w:t>
            </w:r>
            <w:r w:rsidRPr="009F0403">
              <w:rPr>
                <w:rFonts w:ascii="Times New Roman" w:hAnsi="Times New Roman" w:cs="Times New Roman"/>
                <w:sz w:val="24"/>
                <w:szCs w:val="24"/>
              </w:rPr>
              <w:lastRenderedPageBreak/>
              <w:t>Тиличеевой; «Золушка», авт. Т. Коренева, «Муха-цокотуха» (опера-игра по мотивам сказки К. Чуковского), муз. М. Красева.</w:t>
            </w:r>
          </w:p>
          <w:p w14:paraId="3FB078DE" w14:textId="442F832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tc>
      </w:tr>
      <w:tr w:rsidR="00E62F50" w:rsidRPr="00D00E82" w14:paraId="29016C4C" w14:textId="77777777" w:rsidTr="000F30AD">
        <w:trPr>
          <w:trHeight w:val="244"/>
        </w:trPr>
        <w:tc>
          <w:tcPr>
            <w:tcW w:w="2207" w:type="dxa"/>
            <w:vMerge/>
            <w:tcBorders>
              <w:top w:val="double" w:sz="4" w:space="0" w:color="auto"/>
            </w:tcBorders>
            <w:shd w:val="clear" w:color="auto" w:fill="AEAAAA" w:themeFill="background2" w:themeFillShade="BF"/>
          </w:tcPr>
          <w:p w14:paraId="4F35F13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6374C3CB"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307238FF" w14:textId="1482F6A5"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14:paraId="0B1992F2" w14:textId="77777777" w:rsidTr="000F30AD">
        <w:trPr>
          <w:trHeight w:val="2310"/>
        </w:trPr>
        <w:tc>
          <w:tcPr>
            <w:tcW w:w="2207" w:type="dxa"/>
            <w:vMerge/>
            <w:tcBorders>
              <w:top w:val="double" w:sz="4" w:space="0" w:color="auto"/>
            </w:tcBorders>
            <w:shd w:val="clear" w:color="auto" w:fill="AEAAAA" w:themeFill="background2" w:themeFillShade="BF"/>
          </w:tcPr>
          <w:p w14:paraId="785FA6A6"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8933FB" w14:textId="77777777" w:rsidR="00E62F50" w:rsidRPr="00E62F50" w:rsidRDefault="00E62F50" w:rsidP="009A57F7">
            <w:pPr>
              <w:jc w:val="both"/>
              <w:rPr>
                <w:rFonts w:ascii="Times New Roman" w:hAnsi="Times New Roman" w:cs="Times New Roman"/>
                <w:sz w:val="20"/>
                <w:szCs w:val="24"/>
              </w:rPr>
            </w:pPr>
          </w:p>
        </w:tc>
        <w:tc>
          <w:tcPr>
            <w:tcW w:w="4030" w:type="dxa"/>
            <w:tcBorders>
              <w:top w:val="dashSmallGap" w:sz="4" w:space="0" w:color="auto"/>
              <w:bottom w:val="dashSmallGap" w:sz="4" w:space="0" w:color="auto"/>
              <w:right w:val="dashSmallGap" w:sz="4" w:space="0" w:color="auto"/>
            </w:tcBorders>
          </w:tcPr>
          <w:p w14:paraId="129BD976" w14:textId="604FBBA8"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30" w:type="dxa"/>
            <w:tcBorders>
              <w:top w:val="dashSmallGap" w:sz="4" w:space="0" w:color="auto"/>
              <w:left w:val="dashSmallGap" w:sz="4" w:space="0" w:color="auto"/>
              <w:bottom w:val="dashSmallGap" w:sz="4" w:space="0" w:color="auto"/>
            </w:tcBorders>
          </w:tcPr>
          <w:p w14:paraId="7FF23CF5" w14:textId="04FBAE0A"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r w:rsidR="009F0403" w:rsidRPr="00D00E82" w14:paraId="4BB3BE9F" w14:textId="77777777" w:rsidTr="000F30AD">
        <w:trPr>
          <w:trHeight w:val="1308"/>
        </w:trPr>
        <w:tc>
          <w:tcPr>
            <w:tcW w:w="2207" w:type="dxa"/>
            <w:vMerge/>
            <w:tcBorders>
              <w:top w:val="double" w:sz="4" w:space="0" w:color="auto"/>
            </w:tcBorders>
            <w:shd w:val="clear" w:color="auto" w:fill="AEAAAA" w:themeFill="background2" w:themeFillShade="BF"/>
          </w:tcPr>
          <w:p w14:paraId="787728C1" w14:textId="77777777" w:rsidR="009F0403" w:rsidRPr="00FD1DEC" w:rsidRDefault="009F0403" w:rsidP="00B85414">
            <w:pPr>
              <w:jc w:val="both"/>
              <w:rPr>
                <w:rFonts w:ascii="Times New Roman" w:hAnsi="Times New Roman" w:cs="Times New Roman"/>
                <w:b/>
                <w:bCs/>
                <w:sz w:val="24"/>
                <w:szCs w:val="24"/>
              </w:rPr>
            </w:pPr>
          </w:p>
        </w:tc>
        <w:tc>
          <w:tcPr>
            <w:tcW w:w="5121" w:type="dxa"/>
            <w:vMerge/>
            <w:tcBorders>
              <w:bottom w:val="single" w:sz="4" w:space="0" w:color="auto"/>
            </w:tcBorders>
          </w:tcPr>
          <w:p w14:paraId="0E636A81" w14:textId="77777777" w:rsidR="009F0403" w:rsidRPr="00E62F50" w:rsidRDefault="009F0403" w:rsidP="009A57F7">
            <w:pPr>
              <w:jc w:val="both"/>
              <w:rPr>
                <w:rFonts w:ascii="Times New Roman" w:hAnsi="Times New Roman" w:cs="Times New Roman"/>
                <w:sz w:val="20"/>
                <w:szCs w:val="24"/>
              </w:rPr>
            </w:pPr>
          </w:p>
        </w:tc>
        <w:tc>
          <w:tcPr>
            <w:tcW w:w="8060" w:type="dxa"/>
            <w:gridSpan w:val="2"/>
            <w:tcBorders>
              <w:top w:val="dashSmallGap" w:sz="4" w:space="0" w:color="auto"/>
              <w:bottom w:val="single" w:sz="4" w:space="0" w:color="auto"/>
            </w:tcBorders>
          </w:tcPr>
          <w:p w14:paraId="7E317DCB" w14:textId="0FD287F1"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14:paraId="3A77A4C3" w14:textId="77777777" w:rsidTr="000F30AD">
        <w:trPr>
          <w:trHeight w:val="150"/>
        </w:trPr>
        <w:tc>
          <w:tcPr>
            <w:tcW w:w="2207" w:type="dxa"/>
            <w:vMerge/>
            <w:tcBorders>
              <w:top w:val="double" w:sz="4" w:space="0" w:color="auto"/>
            </w:tcBorders>
            <w:shd w:val="clear" w:color="auto" w:fill="AEAAAA" w:themeFill="background2" w:themeFillShade="BF"/>
          </w:tcPr>
          <w:p w14:paraId="553E87E4"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708DF9F" w14:textId="69D0BC3C"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14:paraId="4286F3F6" w14:textId="77777777" w:rsidTr="000F30AD">
        <w:trPr>
          <w:trHeight w:val="970"/>
        </w:trPr>
        <w:tc>
          <w:tcPr>
            <w:tcW w:w="2207" w:type="dxa"/>
            <w:vMerge/>
            <w:tcBorders>
              <w:top w:val="double" w:sz="4" w:space="0" w:color="auto"/>
            </w:tcBorders>
            <w:shd w:val="clear" w:color="auto" w:fill="AEAAAA" w:themeFill="background2" w:themeFillShade="BF"/>
          </w:tcPr>
          <w:p w14:paraId="6CFD0606"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21EE1630"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45D604B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14:paraId="3E7F625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7ED05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AF0C59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навыки кукловождения в различных театральных системах (перчаточными, тростевыми, марионеткам и так далее);</w:t>
            </w:r>
          </w:p>
          <w:p w14:paraId="21DA212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14:paraId="4836BE7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1DD03C0" w14:textId="7734D6C1"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60" w:type="dxa"/>
            <w:gridSpan w:val="2"/>
            <w:tcBorders>
              <w:top w:val="dashSmallGap" w:sz="4" w:space="0" w:color="auto"/>
              <w:bottom w:val="single" w:sz="4" w:space="0" w:color="auto"/>
            </w:tcBorders>
          </w:tcPr>
          <w:p w14:paraId="56E5A20F" w14:textId="0D3EC69A"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9A57F7" w:rsidRPr="00D00E82" w14:paraId="77CC640D" w14:textId="77777777" w:rsidTr="000F30AD">
        <w:trPr>
          <w:trHeight w:val="150"/>
        </w:trPr>
        <w:tc>
          <w:tcPr>
            <w:tcW w:w="2207" w:type="dxa"/>
            <w:vMerge/>
            <w:tcBorders>
              <w:top w:val="double" w:sz="4" w:space="0" w:color="auto"/>
            </w:tcBorders>
            <w:shd w:val="clear" w:color="auto" w:fill="AEAAAA" w:themeFill="background2" w:themeFillShade="BF"/>
          </w:tcPr>
          <w:p w14:paraId="0F570859"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8A11C6E" w14:textId="7E173C26"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14:paraId="4931EAE2" w14:textId="77777777" w:rsidTr="000F30AD">
        <w:trPr>
          <w:trHeight w:val="970"/>
        </w:trPr>
        <w:tc>
          <w:tcPr>
            <w:tcW w:w="2207" w:type="dxa"/>
            <w:vMerge/>
            <w:tcBorders>
              <w:top w:val="double" w:sz="4" w:space="0" w:color="auto"/>
            </w:tcBorders>
            <w:shd w:val="clear" w:color="auto" w:fill="AEAAAA" w:themeFill="background2" w:themeFillShade="BF"/>
          </w:tcPr>
          <w:p w14:paraId="0758ED80"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B5DB28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14:paraId="749733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7A70C27"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E8A21F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14:paraId="6444D1F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14:paraId="799C0370" w14:textId="3F390D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8060" w:type="dxa"/>
            <w:gridSpan w:val="2"/>
            <w:tcBorders>
              <w:top w:val="dashSmallGap" w:sz="4" w:space="0" w:color="auto"/>
              <w:bottom w:val="dashSmallGap" w:sz="4" w:space="0" w:color="auto"/>
            </w:tcBorders>
          </w:tcPr>
          <w:p w14:paraId="713CEBE0" w14:textId="347F31C3"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9A57F7" w:rsidRPr="00D00E82" w14:paraId="31D81CB8" w14:textId="77777777" w:rsidTr="000F30AD">
        <w:trPr>
          <w:trHeight w:val="480"/>
        </w:trPr>
        <w:tc>
          <w:tcPr>
            <w:tcW w:w="2207" w:type="dxa"/>
            <w:vMerge/>
            <w:tcBorders>
              <w:bottom w:val="double" w:sz="4" w:space="0" w:color="auto"/>
            </w:tcBorders>
            <w:shd w:val="clear" w:color="auto" w:fill="AEAAAA" w:themeFill="background2" w:themeFillShade="BF"/>
          </w:tcPr>
          <w:p w14:paraId="3D5E35F3"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bottom w:val="double" w:sz="4" w:space="0" w:color="auto"/>
            </w:tcBorders>
            <w:shd w:val="clear" w:color="auto" w:fill="E7E6E6" w:themeFill="background2"/>
          </w:tcPr>
          <w:p w14:paraId="6F839F4D"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27835079"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3B30367"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14:paraId="35967144"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67841870"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51AA7F9E"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10C35D1F" w14:textId="14EE9EB4" w:rsidR="009A57F7" w:rsidRPr="00D00E82" w:rsidRDefault="009A57F7" w:rsidP="005C0A89">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14:paraId="68F54FD1" w14:textId="77777777" w:rsidTr="000F30AD">
        <w:trPr>
          <w:trHeight w:val="240"/>
        </w:trPr>
        <w:tc>
          <w:tcPr>
            <w:tcW w:w="2207" w:type="dxa"/>
            <w:vMerge w:val="restart"/>
            <w:tcBorders>
              <w:top w:val="double" w:sz="4" w:space="0" w:color="auto"/>
            </w:tcBorders>
            <w:shd w:val="clear" w:color="auto" w:fill="AEAAAA" w:themeFill="background2" w:themeFillShade="BF"/>
          </w:tcPr>
          <w:p w14:paraId="3546147D" w14:textId="5B843B0E"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21" w:type="dxa"/>
            <w:tcBorders>
              <w:top w:val="double" w:sz="4" w:space="0" w:color="auto"/>
              <w:bottom w:val="dashSmallGap" w:sz="4" w:space="0" w:color="auto"/>
            </w:tcBorders>
          </w:tcPr>
          <w:p w14:paraId="2FA893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13CEA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48F8A9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6966B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3A0FB5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D61EE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w:t>
            </w:r>
            <w:r w:rsidRPr="00A456C4">
              <w:rPr>
                <w:rFonts w:ascii="Times New Roman" w:hAnsi="Times New Roman" w:cs="Times New Roman"/>
                <w:sz w:val="24"/>
                <w:szCs w:val="24"/>
              </w:rPr>
              <w:lastRenderedPageBreak/>
              <w:t>двигательной деятельности и при проведении туристских прогулок и экскурсий;</w:t>
            </w:r>
          </w:p>
          <w:p w14:paraId="198D56CD" w14:textId="6E6D5564"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60" w:type="dxa"/>
            <w:gridSpan w:val="2"/>
            <w:tcBorders>
              <w:top w:val="double" w:sz="4" w:space="0" w:color="auto"/>
              <w:bottom w:val="dashSmallGap" w:sz="4" w:space="0" w:color="auto"/>
            </w:tcBorders>
          </w:tcPr>
          <w:p w14:paraId="7E304D2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E0DACC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DA9809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AB7133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C6846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67540EE0"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14:paraId="1ECBA3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w:t>
            </w:r>
            <w:r w:rsidRPr="00A456C4">
              <w:rPr>
                <w:rFonts w:ascii="Times New Roman" w:hAnsi="Times New Roman" w:cs="Times New Roman"/>
                <w:sz w:val="24"/>
                <w:szCs w:val="24"/>
              </w:rPr>
              <w:lastRenderedPageBreak/>
              <w:t>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547B1A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A783A3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615D962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E558DD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330264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w:t>
            </w:r>
            <w:r w:rsidRPr="00A456C4">
              <w:rPr>
                <w:rFonts w:ascii="Times New Roman" w:hAnsi="Times New Roman" w:cs="Times New Roman"/>
                <w:sz w:val="24"/>
                <w:szCs w:val="24"/>
              </w:rPr>
              <w:lastRenderedPageBreak/>
              <w:t>скакалку с места; вбегание под вращающуюся скакалку - прыжок - выбегание; пробегание под вращающейся скакалкой парами.</w:t>
            </w:r>
          </w:p>
          <w:p w14:paraId="39389D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BEDC4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7BA5C3D2"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14:paraId="21564D5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06E10A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0256BDB8"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4B8F6F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E72145"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14:paraId="7BF4461B"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532652E"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14:paraId="59607AC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6553727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xml:space="preserve">: педагог продолжает знакомить детей подвижным играм, поощряет использование детьми в самостоятельной деятельности </w:t>
            </w:r>
            <w:r w:rsidRPr="00A456C4">
              <w:rPr>
                <w:rFonts w:ascii="Times New Roman" w:hAnsi="Times New Roman" w:cs="Times New Roman"/>
                <w:sz w:val="24"/>
                <w:szCs w:val="24"/>
              </w:rPr>
              <w:lastRenderedPageBreak/>
              <w:t>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D5C472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68238FC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74F4D29" w14:textId="6FABDC99" w:rsid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2F3ABCDD" w14:textId="77777777" w:rsidR="00525B90" w:rsidRPr="00A456C4" w:rsidRDefault="00525B90" w:rsidP="00A456C4">
            <w:pPr>
              <w:jc w:val="both"/>
              <w:rPr>
                <w:rFonts w:ascii="Times New Roman" w:hAnsi="Times New Roman" w:cs="Times New Roman"/>
                <w:sz w:val="24"/>
                <w:szCs w:val="24"/>
              </w:rPr>
            </w:pPr>
          </w:p>
          <w:p w14:paraId="784FFA8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F4A142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7F5298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34669A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14:paraId="5F4FBDB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12E59C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A3796B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14:paraId="019CC4E5"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763A285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02A25F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14:paraId="5C002982" w14:textId="1CB5F18A"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r w:rsidR="00F63EEA" w:rsidRPr="00A456C4">
              <w:rPr>
                <w:rFonts w:ascii="Times New Roman" w:hAnsi="Times New Roman" w:cs="Times New Roman"/>
                <w:sz w:val="24"/>
                <w:szCs w:val="24"/>
              </w:rPr>
              <w:t>пропиливание</w:t>
            </w:r>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r w:rsidR="00F63EEA" w:rsidRPr="00A456C4">
              <w:rPr>
                <w:rFonts w:ascii="Times New Roman" w:hAnsi="Times New Roman" w:cs="Times New Roman"/>
                <w:sz w:val="24"/>
                <w:szCs w:val="24"/>
              </w:rPr>
              <w:t>гидр аэробики</w:t>
            </w:r>
            <w:r w:rsidRPr="00A456C4">
              <w:rPr>
                <w:rFonts w:ascii="Times New Roman" w:hAnsi="Times New Roman" w:cs="Times New Roman"/>
                <w:sz w:val="24"/>
                <w:szCs w:val="24"/>
              </w:rPr>
              <w:t xml:space="preserve"> в воде у бортика и без опоры.</w:t>
            </w:r>
          </w:p>
          <w:p w14:paraId="0D454ED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w:t>
            </w:r>
            <w:r w:rsidRPr="00A456C4">
              <w:rPr>
                <w:rFonts w:ascii="Times New Roman" w:hAnsi="Times New Roman" w:cs="Times New Roman"/>
                <w:sz w:val="24"/>
                <w:szCs w:val="24"/>
              </w:rPr>
              <w:lastRenderedPageBreak/>
              <w:t>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6EDAC0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14:paraId="56ED44EF" w14:textId="64B506AA"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77A6E1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EDE96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4B97D4" w14:textId="0FCD8D84"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B0C6EB1" w14:textId="5BBAA7B1"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14:paraId="46FF4B8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организует пешеходные прогулки. Время перехода в одну сторону составляет 35-40 минут, общая продолжительность не более 2-2,5 часов. </w:t>
            </w:r>
            <w:r w:rsidRPr="00A456C4">
              <w:rPr>
                <w:rFonts w:ascii="Times New Roman" w:hAnsi="Times New Roman" w:cs="Times New Roman"/>
                <w:sz w:val="24"/>
                <w:szCs w:val="24"/>
              </w:rPr>
              <w:lastRenderedPageBreak/>
              <w:t>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E47BE67" w14:textId="4B00471D"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A57F7" w:rsidRPr="00D00E82" w14:paraId="36065A1B" w14:textId="77777777" w:rsidTr="000F30AD">
        <w:trPr>
          <w:trHeight w:val="300"/>
        </w:trPr>
        <w:tc>
          <w:tcPr>
            <w:tcW w:w="2207" w:type="dxa"/>
            <w:vMerge/>
            <w:tcBorders>
              <w:bottom w:val="single" w:sz="4" w:space="0" w:color="auto"/>
            </w:tcBorders>
            <w:shd w:val="clear" w:color="auto" w:fill="AEAAAA" w:themeFill="background2" w:themeFillShade="BF"/>
          </w:tcPr>
          <w:p w14:paraId="11BFAF76" w14:textId="77777777" w:rsidR="009A57F7" w:rsidRPr="005C0A89"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3335C36F"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14:paraId="30973977"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484504A" w14:textId="380C600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r w:rsidR="00F63EEA" w:rsidRPr="00B34D41">
              <w:rPr>
                <w:rFonts w:ascii="Times New Roman" w:hAnsi="Times New Roman" w:cs="Times New Roman"/>
                <w:sz w:val="24"/>
                <w:szCs w:val="24"/>
              </w:rPr>
              <w:t>возраст сообразных</w:t>
            </w:r>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14:paraId="5308FA5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A7935E0"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14:paraId="37148A6C"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14:paraId="7F59E07F" w14:textId="2A0F25FB" w:rsidR="009A57F7" w:rsidRPr="00D00E82"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14:paraId="493113D8" w14:textId="77777777" w:rsidR="005D0B89" w:rsidRDefault="005D0B89" w:rsidP="005D0B89">
      <w:pPr>
        <w:spacing w:after="0"/>
        <w:jc w:val="both"/>
        <w:rPr>
          <w:rFonts w:ascii="Times New Roman" w:hAnsi="Times New Roman" w:cs="Times New Roman"/>
          <w:iCs/>
          <w:sz w:val="28"/>
          <w:szCs w:val="28"/>
        </w:rPr>
      </w:pPr>
    </w:p>
    <w:p w14:paraId="7AD33110" w14:textId="77777777" w:rsidR="005D0B89" w:rsidRPr="00E15755" w:rsidRDefault="005D0B89" w:rsidP="005D0B89">
      <w:pPr>
        <w:spacing w:after="0"/>
        <w:jc w:val="both"/>
        <w:rPr>
          <w:rFonts w:ascii="Times New Roman" w:hAnsi="Times New Roman" w:cs="Times New Roman"/>
          <w:b/>
          <w:iCs/>
          <w:sz w:val="28"/>
          <w:szCs w:val="28"/>
        </w:rPr>
      </w:pPr>
      <w:r w:rsidRPr="00E15755">
        <w:rPr>
          <w:rFonts w:ascii="Times New Roman" w:hAnsi="Times New Roman" w:cs="Times New Roman"/>
          <w:b/>
          <w:iCs/>
          <w:sz w:val="28"/>
          <w:szCs w:val="28"/>
          <w:highlight w:val="lightGray"/>
        </w:rPr>
        <w:t>Парциальная программа «Юный эколог», С. Н. Николаева.</w:t>
      </w:r>
    </w:p>
    <w:p w14:paraId="130E2CB9" w14:textId="313F6282"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
          <w:iCs/>
          <w:sz w:val="28"/>
          <w:szCs w:val="28"/>
        </w:rPr>
        <w:t xml:space="preserve">Цель: </w:t>
      </w:r>
      <w:r w:rsidRPr="00E15755">
        <w:rPr>
          <w:rFonts w:ascii="Times New Roman" w:hAnsi="Times New Roman" w:cs="Times New Roman"/>
          <w:iCs/>
          <w:sz w:val="28"/>
          <w:szCs w:val="28"/>
        </w:rPr>
        <w:t xml:space="preserve">формирование начал экологической </w:t>
      </w:r>
      <w:r w:rsidR="00E15755" w:rsidRPr="00E15755">
        <w:rPr>
          <w:rFonts w:ascii="Times New Roman" w:hAnsi="Times New Roman" w:cs="Times New Roman"/>
          <w:iCs/>
          <w:sz w:val="28"/>
          <w:szCs w:val="28"/>
        </w:rPr>
        <w:t>культуры (</w:t>
      </w:r>
      <w:r w:rsidRPr="00E15755">
        <w:rPr>
          <w:rFonts w:ascii="Times New Roman" w:hAnsi="Times New Roman" w:cs="Times New Roman"/>
          <w:iCs/>
          <w:sz w:val="28"/>
          <w:szCs w:val="28"/>
        </w:rPr>
        <w:t>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p w14:paraId="21D67D11" w14:textId="77777777" w:rsidR="005D0B89" w:rsidRPr="00E15755" w:rsidRDefault="005D0B89" w:rsidP="005D0B89">
      <w:pPr>
        <w:spacing w:after="0"/>
        <w:jc w:val="both"/>
        <w:rPr>
          <w:rFonts w:ascii="Times New Roman" w:hAnsi="Times New Roman" w:cs="Times New Roman"/>
          <w:i/>
          <w:iCs/>
          <w:sz w:val="28"/>
          <w:szCs w:val="28"/>
        </w:rPr>
      </w:pPr>
    </w:p>
    <w:p w14:paraId="3C88B012" w14:textId="77777777" w:rsidR="005D0B89" w:rsidRPr="00E15755" w:rsidRDefault="005D0B89" w:rsidP="005D0B89">
      <w:pPr>
        <w:spacing w:after="0"/>
        <w:jc w:val="both"/>
        <w:rPr>
          <w:sz w:val="24"/>
        </w:rPr>
      </w:pPr>
      <w:r w:rsidRPr="00E15755">
        <w:rPr>
          <w:rFonts w:ascii="Times New Roman" w:hAnsi="Times New Roman" w:cs="Times New Roman"/>
          <w:i/>
          <w:iCs/>
          <w:sz w:val="28"/>
          <w:szCs w:val="28"/>
        </w:rPr>
        <w:lastRenderedPageBreak/>
        <w:t>Задачи:</w:t>
      </w:r>
      <w:r w:rsidRPr="00E15755">
        <w:rPr>
          <w:sz w:val="24"/>
        </w:rPr>
        <w:t xml:space="preserve"> </w:t>
      </w:r>
    </w:p>
    <w:p w14:paraId="62D77389"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формирование у дошкольников осознано правильного, гуманного отношения к природе;</w:t>
      </w:r>
    </w:p>
    <w:p w14:paraId="7E78362B"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накопление знаний о живой и неживой природе, взаимосвязи и взаимодействии всех природных объектов экологии;</w:t>
      </w:r>
    </w:p>
    <w:p w14:paraId="64C302EF"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формирование у детей практических навыков и умений в разнообразной деятельности в природе, правильного поведения и общения;</w:t>
      </w:r>
    </w:p>
    <w:p w14:paraId="285479A5"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воспитание потребности в созидании и творчестве;</w:t>
      </w:r>
    </w:p>
    <w:p w14:paraId="4BCB7B38"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создание условий для полноценного экологического воспитания;</w:t>
      </w:r>
    </w:p>
    <w:p w14:paraId="1A0DBBB3" w14:textId="7CB6018B"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воспитание любви к природе через прямое общение с ней.</w:t>
      </w:r>
    </w:p>
    <w:p w14:paraId="1BE672CF" w14:textId="438986C9" w:rsidR="005D0B89" w:rsidRPr="00E15755" w:rsidRDefault="005D0B89" w:rsidP="005D0B89">
      <w:pPr>
        <w:spacing w:after="0"/>
        <w:jc w:val="both"/>
        <w:rPr>
          <w:rFonts w:ascii="Times New Roman" w:hAnsi="Times New Roman" w:cs="Times New Roman"/>
          <w:i/>
          <w:iCs/>
          <w:sz w:val="28"/>
          <w:szCs w:val="28"/>
        </w:rPr>
      </w:pPr>
      <w:r w:rsidRPr="00E15755">
        <w:rPr>
          <w:rFonts w:ascii="Times New Roman" w:hAnsi="Times New Roman" w:cs="Times New Roman"/>
          <w:i/>
          <w:iCs/>
          <w:sz w:val="28"/>
          <w:szCs w:val="28"/>
        </w:rPr>
        <w:t>Планируемые результаты (с 6 до 7 лет):</w:t>
      </w:r>
    </w:p>
    <w:p w14:paraId="46FFB7E7" w14:textId="6DDE119C"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умение самостоятельно выявлять признаки того или иного времени года, устанавливать причинно-следственные связи;</w:t>
      </w:r>
    </w:p>
    <w:p w14:paraId="5B3EF202" w14:textId="313FF02A"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осознанное отношение ко всем животным, понимание того, что вредных животных не бывает;</w:t>
      </w:r>
    </w:p>
    <w:p w14:paraId="18D70F72" w14:textId="3DAFB938"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обобщенное представление о типичных экологических системах (лес, луг, водоем);</w:t>
      </w:r>
    </w:p>
    <w:p w14:paraId="0D783E4A" w14:textId="282AACFF"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отношение к человеку, как к естественному объекту природы;</w:t>
      </w:r>
    </w:p>
    <w:p w14:paraId="33262BDD" w14:textId="77777777"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познавательный интерес к природе и ее роли в жизни человека;</w:t>
      </w:r>
    </w:p>
    <w:p w14:paraId="4E947AB0" w14:textId="60159390" w:rsidR="005D0B89"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экологическое сознание на основе природоведческих знаний о факторах окружающей среды и гуманного отношения к природе.</w:t>
      </w:r>
      <w:r w:rsidR="005D0B89" w:rsidRPr="00E15755">
        <w:rPr>
          <w:rFonts w:ascii="Times New Roman" w:hAnsi="Times New Roman" w:cs="Times New Roman"/>
          <w:iCs/>
          <w:sz w:val="28"/>
          <w:szCs w:val="28"/>
        </w:rPr>
        <w:cr/>
      </w:r>
    </w:p>
    <w:p w14:paraId="732A15E5" w14:textId="77777777"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
          <w:iCs/>
          <w:sz w:val="28"/>
          <w:szCs w:val="28"/>
        </w:rPr>
        <w:t xml:space="preserve">Формы и методы работы с детьми: </w:t>
      </w:r>
    </w:p>
    <w:p w14:paraId="3096F52B" w14:textId="10012063"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xml:space="preserve">• </w:t>
      </w:r>
      <w:r w:rsidR="003E78C0" w:rsidRPr="00E15755">
        <w:rPr>
          <w:rFonts w:ascii="Times New Roman" w:hAnsi="Times New Roman" w:cs="Times New Roman"/>
          <w:iCs/>
          <w:sz w:val="28"/>
          <w:szCs w:val="28"/>
        </w:rPr>
        <w:t>циклы наблюдений в уголке природы, на участке детского сада, в ближайшем природном окружении</w:t>
      </w:r>
      <w:r w:rsidRPr="00E15755">
        <w:rPr>
          <w:rFonts w:ascii="Times New Roman" w:hAnsi="Times New Roman" w:cs="Times New Roman"/>
          <w:iCs/>
          <w:sz w:val="28"/>
          <w:szCs w:val="28"/>
        </w:rPr>
        <w:t>,</w:t>
      </w:r>
    </w:p>
    <w:p w14:paraId="7FCEE273" w14:textId="266A2DA9" w:rsidR="003E78C0" w:rsidRPr="00E15755" w:rsidRDefault="003E78C0"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беседы,</w:t>
      </w:r>
    </w:p>
    <w:p w14:paraId="3ED25741" w14:textId="3D6754F3" w:rsidR="003E78C0" w:rsidRPr="00E15755" w:rsidRDefault="003E78C0"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рассматривание картин,</w:t>
      </w:r>
    </w:p>
    <w:p w14:paraId="2A483994" w14:textId="77777777"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занятия,</w:t>
      </w:r>
    </w:p>
    <w:p w14:paraId="2FD5BD21" w14:textId="77777777"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целевые прогулки,</w:t>
      </w:r>
    </w:p>
    <w:p w14:paraId="35C57713" w14:textId="77777777"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экскурсии,</w:t>
      </w:r>
    </w:p>
    <w:p w14:paraId="7375F6CE" w14:textId="5F9BF88B"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xml:space="preserve">• </w:t>
      </w:r>
      <w:r w:rsidR="003E78C0" w:rsidRPr="00E15755">
        <w:rPr>
          <w:rFonts w:ascii="Times New Roman" w:hAnsi="Times New Roman" w:cs="Times New Roman"/>
          <w:iCs/>
          <w:sz w:val="28"/>
          <w:szCs w:val="28"/>
        </w:rPr>
        <w:t>практическая деятельность (труд в уголке природы, на участке детского сада),</w:t>
      </w:r>
    </w:p>
    <w:p w14:paraId="72C3E102" w14:textId="7D9ADF35" w:rsidR="003E78C0" w:rsidRPr="00E15755" w:rsidRDefault="003E78C0"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природоохранные акции</w:t>
      </w:r>
    </w:p>
    <w:p w14:paraId="44EDD5A6" w14:textId="77777777" w:rsidR="00031047" w:rsidRPr="00E15755" w:rsidRDefault="00031047" w:rsidP="009A4996">
      <w:pPr>
        <w:spacing w:after="0"/>
        <w:jc w:val="both"/>
        <w:rPr>
          <w:rFonts w:ascii="Times New Roman" w:hAnsi="Times New Roman" w:cs="Times New Roman"/>
          <w:iCs/>
          <w:sz w:val="28"/>
          <w:szCs w:val="28"/>
        </w:rPr>
      </w:pPr>
    </w:p>
    <w:p w14:paraId="55E1DEA1" w14:textId="77777777" w:rsidR="00E15755" w:rsidRDefault="00E15755" w:rsidP="005D0B89">
      <w:pPr>
        <w:spacing w:after="0"/>
        <w:jc w:val="both"/>
        <w:rPr>
          <w:rFonts w:ascii="Times New Roman" w:hAnsi="Times New Roman" w:cs="Times New Roman"/>
          <w:i/>
          <w:iCs/>
          <w:sz w:val="28"/>
          <w:szCs w:val="28"/>
        </w:rPr>
      </w:pPr>
    </w:p>
    <w:p w14:paraId="6E448863" w14:textId="77777777" w:rsidR="00E15755" w:rsidRDefault="00E15755" w:rsidP="005D0B89">
      <w:pPr>
        <w:spacing w:after="0"/>
        <w:jc w:val="both"/>
        <w:rPr>
          <w:rFonts w:ascii="Times New Roman" w:hAnsi="Times New Roman" w:cs="Times New Roman"/>
          <w:i/>
          <w:iCs/>
          <w:sz w:val="28"/>
          <w:szCs w:val="28"/>
        </w:rPr>
      </w:pPr>
    </w:p>
    <w:p w14:paraId="31339C7D" w14:textId="52D5C71D" w:rsidR="005D0B89" w:rsidRPr="00E15755" w:rsidRDefault="005D0B89" w:rsidP="005D0B89">
      <w:pPr>
        <w:spacing w:after="0"/>
        <w:jc w:val="both"/>
        <w:rPr>
          <w:rFonts w:ascii="Times New Roman" w:hAnsi="Times New Roman" w:cs="Times New Roman"/>
          <w:i/>
          <w:iCs/>
          <w:sz w:val="28"/>
          <w:szCs w:val="28"/>
        </w:rPr>
      </w:pPr>
      <w:r w:rsidRPr="00E15755">
        <w:rPr>
          <w:rFonts w:ascii="Times New Roman" w:hAnsi="Times New Roman" w:cs="Times New Roman"/>
          <w:i/>
          <w:iCs/>
          <w:sz w:val="28"/>
          <w:szCs w:val="28"/>
        </w:rPr>
        <w:lastRenderedPageBreak/>
        <w:t>Содержание работы:</w:t>
      </w:r>
    </w:p>
    <w:tbl>
      <w:tblPr>
        <w:tblStyle w:val="a3"/>
        <w:tblW w:w="0" w:type="auto"/>
        <w:tblLook w:val="04A0" w:firstRow="1" w:lastRow="0" w:firstColumn="1" w:lastColumn="0" w:noHBand="0" w:noVBand="1"/>
      </w:tblPr>
      <w:tblGrid>
        <w:gridCol w:w="5909"/>
        <w:gridCol w:w="9479"/>
      </w:tblGrid>
      <w:tr w:rsidR="00F72BB1" w:rsidRPr="00E15755" w14:paraId="572078B9" w14:textId="77777777" w:rsidTr="00F17994">
        <w:tc>
          <w:tcPr>
            <w:tcW w:w="5920" w:type="dxa"/>
          </w:tcPr>
          <w:p w14:paraId="7E7CEC51" w14:textId="5C055DF3" w:rsidR="00F72BB1" w:rsidRPr="00E15755" w:rsidRDefault="00F72BB1" w:rsidP="00B85414">
            <w:pPr>
              <w:jc w:val="both"/>
              <w:rPr>
                <w:rFonts w:ascii="Times New Roman" w:hAnsi="Times New Roman" w:cs="Times New Roman"/>
                <w:b/>
                <w:bCs/>
                <w:i/>
                <w:iCs/>
                <w:sz w:val="28"/>
                <w:szCs w:val="24"/>
              </w:rPr>
            </w:pPr>
            <w:r w:rsidRPr="00E15755">
              <w:rPr>
                <w:rFonts w:ascii="Times New Roman" w:hAnsi="Times New Roman" w:cs="Times New Roman"/>
                <w:b/>
                <w:bCs/>
                <w:i/>
                <w:iCs/>
                <w:sz w:val="28"/>
                <w:szCs w:val="24"/>
              </w:rPr>
              <w:t>Задачи</w:t>
            </w:r>
          </w:p>
        </w:tc>
        <w:tc>
          <w:tcPr>
            <w:tcW w:w="9497" w:type="dxa"/>
          </w:tcPr>
          <w:p w14:paraId="1982E985" w14:textId="5622076B" w:rsidR="00F72BB1" w:rsidRPr="00E15755" w:rsidRDefault="00F72BB1" w:rsidP="00B85414">
            <w:pPr>
              <w:jc w:val="both"/>
              <w:rPr>
                <w:rFonts w:ascii="Times New Roman" w:hAnsi="Times New Roman" w:cs="Times New Roman"/>
                <w:b/>
                <w:bCs/>
                <w:i/>
                <w:iCs/>
                <w:sz w:val="28"/>
                <w:szCs w:val="24"/>
              </w:rPr>
            </w:pPr>
            <w:r w:rsidRPr="00E15755">
              <w:rPr>
                <w:rFonts w:ascii="Times New Roman" w:hAnsi="Times New Roman" w:cs="Times New Roman"/>
                <w:b/>
                <w:bCs/>
                <w:i/>
                <w:iCs/>
                <w:sz w:val="28"/>
                <w:szCs w:val="24"/>
              </w:rPr>
              <w:t>Содержание</w:t>
            </w:r>
          </w:p>
        </w:tc>
      </w:tr>
      <w:tr w:rsidR="00F72BB1" w:rsidRPr="00E15755" w14:paraId="390C0644" w14:textId="77777777" w:rsidTr="00F17994">
        <w:tc>
          <w:tcPr>
            <w:tcW w:w="5920" w:type="dxa"/>
          </w:tcPr>
          <w:p w14:paraId="13BFF6CA" w14:textId="77777777" w:rsidR="00F72BB1" w:rsidRPr="00E15755" w:rsidRDefault="00031047"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Показать детям разнообразие природных явлений, помочь понять, что все живое имеет свои потребности, что человек играет важную роль в поддержании, сохранении или создании условий для живых существ.</w:t>
            </w:r>
          </w:p>
          <w:p w14:paraId="13C42667" w14:textId="22A1BD0C" w:rsidR="00031047" w:rsidRPr="00E15755" w:rsidRDefault="00031047"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формировать у детей осознанно-правильное отношение к окружающим их объектам природы.</w:t>
            </w:r>
          </w:p>
        </w:tc>
        <w:tc>
          <w:tcPr>
            <w:tcW w:w="9497" w:type="dxa"/>
          </w:tcPr>
          <w:p w14:paraId="2254BBCE" w14:textId="77777777" w:rsidR="00F72BB1" w:rsidRPr="00E15755" w:rsidRDefault="00031047"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чтение в течение всего учебного года книги В.Танасийчука «Экология в картинках» (М.: Детская литература, 1989)</w:t>
            </w:r>
            <w:r w:rsidR="003E78C0" w:rsidRPr="00E15755">
              <w:rPr>
                <w:rFonts w:ascii="Times New Roman" w:hAnsi="Times New Roman" w:cs="Times New Roman"/>
                <w:iCs/>
                <w:sz w:val="28"/>
                <w:szCs w:val="24"/>
              </w:rPr>
              <w:t>:</w:t>
            </w:r>
          </w:p>
          <w:p w14:paraId="60DC5C52" w14:textId="77777777" w:rsidR="003E78C0" w:rsidRPr="00E15755" w:rsidRDefault="003E78C0"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знакомство детей с особенностями приспособления животных и растений к среде обитания;</w:t>
            </w:r>
          </w:p>
          <w:p w14:paraId="030BFA73" w14:textId="77777777" w:rsidR="003E78C0" w:rsidRPr="00E15755" w:rsidRDefault="003E78C0"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знакомство со взаимосвязями живых организмов внутри сообщества;</w:t>
            </w:r>
          </w:p>
          <w:p w14:paraId="0D6186C3" w14:textId="77777777" w:rsidR="003E78C0" w:rsidRPr="00E15755" w:rsidRDefault="003E78C0"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введение в различные аспекты взаимодействия человека с природой.</w:t>
            </w:r>
          </w:p>
          <w:p w14:paraId="4DF88ADD" w14:textId="77777777" w:rsidR="003E78C0" w:rsidRPr="00E15755" w:rsidRDefault="003E78C0"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изготовление детьми книги «Экология в картинках)</w:t>
            </w:r>
          </w:p>
          <w:p w14:paraId="5B22D138" w14:textId="77777777" w:rsidR="00674C78" w:rsidRPr="00E15755" w:rsidRDefault="00674C78"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с помощью наблюдений дать детям возможность чувственного познания, накопления конкретных сведений о растениях, животных, явлениях неживой природы. Учить детей познавать не только внешние параметры объектов природы, но и их связь со средой.</w:t>
            </w:r>
          </w:p>
          <w:p w14:paraId="695615E0" w14:textId="77777777" w:rsidR="00674C78" w:rsidRPr="00E15755" w:rsidRDefault="00674C78"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на занятиях формировать у детей обобщенные представления о явлениях в природе, о взаимосвязях в природе, закономерных процессах. Воспитатель выстраивает четкую последовательность вопросов, помогает детям понять причинно-следственные связи, сформулировать выводы, сделать обобщения, перенести знания в новую ситуацию.</w:t>
            </w:r>
          </w:p>
          <w:p w14:paraId="26922DB5" w14:textId="77777777" w:rsidR="00674C78" w:rsidRPr="00E15755" w:rsidRDefault="00674C78"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во время практической деятельности помочь детям приобрести умения, узнать о правильных способах практического взаимодействия с природой.</w:t>
            </w:r>
          </w:p>
          <w:p w14:paraId="6702050C" w14:textId="4540AB82" w:rsidR="00674C78" w:rsidRPr="00E15755" w:rsidRDefault="00BB4168"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дети вместе с воспитателем и родителями участвуют в акциях «Зеленая елочка – живая иголочка» (предновогодняя) и «Земля – наш общий дом» (22 апреля – День Земли).</w:t>
            </w:r>
          </w:p>
        </w:tc>
      </w:tr>
    </w:tbl>
    <w:p w14:paraId="40657983" w14:textId="77777777" w:rsidR="00926D88" w:rsidRDefault="00926D88" w:rsidP="00926D88">
      <w:pPr>
        <w:spacing w:after="0" w:line="240" w:lineRule="auto"/>
        <w:jc w:val="both"/>
        <w:rPr>
          <w:rFonts w:ascii="Times New Roman" w:eastAsia="Times New Roman" w:hAnsi="Times New Roman" w:cs="Times New Roman"/>
          <w:b/>
          <w:bCs/>
          <w:sz w:val="24"/>
          <w:szCs w:val="28"/>
          <w:lang w:eastAsia="ru-RU"/>
        </w:rPr>
        <w:sectPr w:rsidR="00926D88" w:rsidSect="00B85414">
          <w:pgSz w:w="16838" w:h="11906" w:orient="landscape"/>
          <w:pgMar w:top="720" w:right="720" w:bottom="720" w:left="720" w:header="708" w:footer="708" w:gutter="0"/>
          <w:cols w:space="708"/>
          <w:docGrid w:linePitch="360"/>
        </w:sectPr>
      </w:pPr>
    </w:p>
    <w:p w14:paraId="5B485A4D" w14:textId="6A75B31E" w:rsidR="00926D88" w:rsidRPr="00E15755" w:rsidRDefault="00926D88" w:rsidP="00926D88">
      <w:pPr>
        <w:spacing w:after="0" w:line="240" w:lineRule="auto"/>
        <w:jc w:val="both"/>
        <w:rPr>
          <w:rFonts w:ascii="Times New Roman" w:eastAsia="Times New Roman" w:hAnsi="Times New Roman" w:cs="Times New Roman"/>
          <w:b/>
          <w:bCs/>
          <w:sz w:val="28"/>
          <w:szCs w:val="28"/>
          <w:lang w:eastAsia="ru-RU"/>
        </w:rPr>
      </w:pPr>
      <w:r w:rsidRPr="00E15755">
        <w:rPr>
          <w:rFonts w:ascii="Times New Roman" w:eastAsia="Times New Roman" w:hAnsi="Times New Roman" w:cs="Times New Roman"/>
          <w:b/>
          <w:bCs/>
          <w:sz w:val="28"/>
          <w:szCs w:val="28"/>
          <w:lang w:eastAsia="ru-RU"/>
        </w:rPr>
        <w:lastRenderedPageBreak/>
        <w:t>Список методической литературы</w:t>
      </w:r>
    </w:p>
    <w:p w14:paraId="01BD11D8" w14:textId="77777777" w:rsidR="00926D88" w:rsidRPr="00E15755" w:rsidRDefault="00926D88" w:rsidP="00926D88">
      <w:pPr>
        <w:spacing w:after="0" w:line="240" w:lineRule="auto"/>
        <w:jc w:val="both"/>
        <w:rPr>
          <w:rFonts w:ascii="Times New Roman" w:eastAsia="Times New Roman" w:hAnsi="Times New Roman" w:cs="Times New Roman"/>
          <w:sz w:val="28"/>
          <w:szCs w:val="28"/>
          <w:lang w:eastAsia="ru-RU"/>
        </w:rPr>
      </w:pPr>
    </w:p>
    <w:p w14:paraId="4E0150FC" w14:textId="38BFC6DC"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 Гербова В.В. Развитие речи в детском саду: Конспекты занятий с детьми 6-7 лет. – М.: МОЗАИКА-СИНТЕЗ, 2020.</w:t>
      </w:r>
    </w:p>
    <w:p w14:paraId="238CA4EC" w14:textId="24285DF0"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2. Помораева И.А., Позина В.А.Формирование элементарных математических представлений: Методическое пособие для занятий с детьми 6-7 лет. – М.: МОЗАИКА-СИНТЕЗ, 2020.</w:t>
      </w:r>
    </w:p>
    <w:p w14:paraId="659FAF40" w14:textId="4C0A88A8"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3. Комарова Т.С. Изобразительная деятельность в детском саду. Конспекты занятий с детьми 6-7 лет. – М.: МОЗАИКА-СИНТЕЗ, 2020.</w:t>
      </w:r>
    </w:p>
    <w:p w14:paraId="3A1308F6" w14:textId="113B7F6B"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4. Дыбина О.В. Ознакомление с предметным и социальным окружением. Конспекты занятий с детьми 6-7 лет. – 2-е изд., испр. и доп. – М.: МОЗАИКА-СИНТЕЗ, 2020.</w:t>
      </w:r>
    </w:p>
    <w:p w14:paraId="074B8FA0" w14:textId="6DD24C2A"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5. Соломенникова О.А. Ознакомление с природой в детском саду. Подготовительная к школе группа. – М.: МОЗАИКА-СИНТЕЗ, 2019.</w:t>
      </w:r>
    </w:p>
    <w:p w14:paraId="78D1A0D3" w14:textId="7E3A4E83"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6. Куцакова Л.В. Конструирование из строительного материала. Подготовительная к школе группа. – М.: МОЗАИКА-СИНТЕЗ, 2018.</w:t>
      </w:r>
    </w:p>
    <w:p w14:paraId="1D13A53B" w14:textId="242CBC65"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7. Пензулаева Л.И. Физическая культура в детском саду: Конспекты занятий для работы с детьми 6-7 лет. – 2-е изд., испр. и доп. – М.: МОЗАИКА-СИНТЕЗ, 2020.</w:t>
      </w:r>
    </w:p>
    <w:p w14:paraId="15B6958A" w14:textId="487DB62E"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8. Пензулаева Л.И. Оздоровительная гимнастика. Комплексы упражнений для детей 6-7 лет. – 2-е изд., испр. и доп. – М.: МОЗАИКА-СИНТЕЗ, 2020.</w:t>
      </w:r>
    </w:p>
    <w:p w14:paraId="18937F17" w14:textId="6409B99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9. Абрамова Л.В., Слепцова И.Ф. Социально-коммуникативное развитие дошкольников. Подготовительная к школе группа. 6-7 лет. – М.: МОЗАИКА-СИНТЕЗ, 2020.</w:t>
      </w:r>
    </w:p>
    <w:p w14:paraId="6D7F526B" w14:textId="7EB98AAA"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10. Петрова В.И., Стульник Т.Д. Этические беседы с дошкольниками: Основы нравственного воспитания: Для занятий с детьми 4-7 лет. – М.: МОЗАИКА-СИНТЕЗ, 2020.</w:t>
      </w:r>
    </w:p>
    <w:p w14:paraId="4889D47F" w14:textId="1DF066B5"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11. Павлова Л.Ю. Сборник дидактических игр по ознакомлению с окружающим миром: Для занятий с детьми 4-7 лет. – М.: МОЗАИКА-СИНТЕЗ, 2020.</w:t>
      </w:r>
    </w:p>
    <w:p w14:paraId="6AA9EF44" w14:textId="79FE79D1"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12. Степаненкова Э.Я.  Сборник подвижных игр. Для занятий с детьми 2-7 лет. – М.: МОЗАИКА-СИНТЕЗ, 2020.</w:t>
      </w:r>
    </w:p>
    <w:p w14:paraId="144CE975" w14:textId="7C3A7D03"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13. Борисова М.М. Малоподвижные игры и игровые упражнения: Методическое пособие для занятий с детьми 3-7 лет. – 3-е изд., испр. и доп. – М.: МОЗАИКА-СИНТЕЗ, 2020.</w:t>
      </w:r>
    </w:p>
    <w:p w14:paraId="65A4FA9A" w14:textId="68C0A0E3"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14.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14:paraId="052EE2A1" w14:textId="4684BB98"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15. 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Н.Е.Вераксы, Т.С.Комаровой, М.А.Васильевой. Сентябрь-ноябрь /авт.-сост. Н.Н.Черноиванова [и др.]. – Волгоград: Учитель, 2015.</w:t>
      </w:r>
    </w:p>
    <w:p w14:paraId="72B8F78D" w14:textId="204F369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lastRenderedPageBreak/>
        <w:t>16. 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Н.Е.Вераксы, Т.С.Комаровой, М.А.Васильевой. Декабрь-февраль /авт.-сост. С.Ф.Виноградова, В.Ю.Бабчинская. – Волгоград: Учитель, 2016</w:t>
      </w:r>
    </w:p>
    <w:p w14:paraId="3CFDDDD9" w14:textId="5D2DC23C"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17.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14:paraId="7234B0F6" w14:textId="5E67F46C"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18. Колдина Д.Н. Лепка в детском саду. Конспекты занятий с детьми 6-7 лет. – 2-е изд., испр. и доп. – М.:</w:t>
      </w:r>
      <w:r w:rsidRPr="00E15755">
        <w:rPr>
          <w:sz w:val="24"/>
        </w:rPr>
        <w:t xml:space="preserve"> </w:t>
      </w:r>
      <w:r w:rsidRPr="00E15755">
        <w:rPr>
          <w:rFonts w:ascii="Times New Roman" w:eastAsia="Times New Roman" w:hAnsi="Times New Roman" w:cs="Times New Roman"/>
          <w:iCs/>
          <w:color w:val="000000"/>
          <w:spacing w:val="-2"/>
          <w:sz w:val="28"/>
          <w:szCs w:val="24"/>
        </w:rPr>
        <w:t>МОЗАИКА-СИНТЕЗ, 2021.</w:t>
      </w:r>
    </w:p>
    <w:p w14:paraId="6AE128DE" w14:textId="77777777" w:rsidR="00926D88" w:rsidRPr="00E15755" w:rsidRDefault="00926D88" w:rsidP="00B85414">
      <w:pPr>
        <w:spacing w:after="0"/>
        <w:jc w:val="both"/>
        <w:rPr>
          <w:rFonts w:ascii="Times New Roman" w:hAnsi="Times New Roman" w:cs="Times New Roman"/>
          <w:i/>
          <w:iCs/>
          <w:sz w:val="32"/>
          <w:szCs w:val="28"/>
        </w:rPr>
      </w:pPr>
    </w:p>
    <w:p w14:paraId="524E4804" w14:textId="77777777" w:rsidR="00926D88" w:rsidRPr="00E15755" w:rsidRDefault="00926D88" w:rsidP="00926D88">
      <w:pPr>
        <w:spacing w:line="240" w:lineRule="auto"/>
        <w:rPr>
          <w:rFonts w:ascii="Times New Roman" w:eastAsia="Times New Roman" w:hAnsi="Times New Roman" w:cs="Times New Roman"/>
          <w:b/>
          <w:iCs/>
          <w:color w:val="000000"/>
          <w:spacing w:val="-2"/>
          <w:sz w:val="28"/>
          <w:szCs w:val="24"/>
        </w:rPr>
      </w:pPr>
      <w:r w:rsidRPr="00E15755">
        <w:rPr>
          <w:rFonts w:ascii="Times New Roman" w:eastAsia="Times New Roman" w:hAnsi="Times New Roman" w:cs="Times New Roman"/>
          <w:b/>
          <w:iCs/>
          <w:color w:val="000000"/>
          <w:spacing w:val="-2"/>
          <w:sz w:val="28"/>
          <w:szCs w:val="24"/>
        </w:rPr>
        <w:t>Нормативное сопровождение</w:t>
      </w:r>
    </w:p>
    <w:p w14:paraId="202DA5B6"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 Федеральный закон от 29.12.2012 № 273-ФЗ (ред. от 29.12.2022) «Об образовании в Российской Федерации» (с изм. и доп., вступ. в силу с 11.01.2023)</w:t>
      </w:r>
    </w:p>
    <w:p w14:paraId="123AEBF2"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797A588F"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65A4683F"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4. Обновленный ФГОС ДО - Приказ Минпросвещения России от 08.11.2022 № 955 «О внесении изменений…» (Зарегистрировано в Минюсте России 06.02.2023 № 72264)</w:t>
      </w:r>
    </w:p>
    <w:p w14:paraId="6F40344B"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0D23014F" w14:textId="2DBD17CD" w:rsidR="00926D88"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6. Приказ Минпросвещения России от 25.11.2022 № 1028 «Об утверждении федеральной образовательной программы дошкольного образования» (Зарегистриро</w:t>
      </w:r>
      <w:r w:rsidR="005D0F3C">
        <w:rPr>
          <w:rFonts w:ascii="Times New Roman" w:eastAsia="Times New Roman" w:hAnsi="Times New Roman" w:cs="Times New Roman"/>
          <w:iCs/>
          <w:color w:val="000000"/>
          <w:spacing w:val="-2"/>
          <w:sz w:val="28"/>
          <w:szCs w:val="24"/>
        </w:rPr>
        <w:t>вано в Минюсте России 28.12.2</w:t>
      </w:r>
    </w:p>
    <w:p w14:paraId="4A46EF69" w14:textId="31BE267B" w:rsidR="005D0F3C" w:rsidRDefault="005D0F3C" w:rsidP="00926D88">
      <w:pPr>
        <w:spacing w:line="240" w:lineRule="auto"/>
        <w:rPr>
          <w:rFonts w:ascii="Times New Roman" w:eastAsia="Times New Roman" w:hAnsi="Times New Roman" w:cs="Times New Roman"/>
          <w:iCs/>
          <w:color w:val="000000"/>
          <w:spacing w:val="-2"/>
          <w:sz w:val="28"/>
          <w:szCs w:val="24"/>
        </w:rPr>
      </w:pPr>
    </w:p>
    <w:p w14:paraId="66D7013E" w14:textId="49F10C82" w:rsidR="005D0F3C" w:rsidRDefault="005D0F3C" w:rsidP="00926D88">
      <w:pPr>
        <w:spacing w:line="240" w:lineRule="auto"/>
        <w:rPr>
          <w:rFonts w:ascii="Times New Roman" w:eastAsia="Times New Roman" w:hAnsi="Times New Roman" w:cs="Times New Roman"/>
          <w:iCs/>
          <w:color w:val="000000"/>
          <w:spacing w:val="-2"/>
          <w:sz w:val="28"/>
          <w:szCs w:val="24"/>
        </w:rPr>
      </w:pPr>
    </w:p>
    <w:p w14:paraId="3F79AD8B" w14:textId="2E21278D" w:rsidR="005D0F3C" w:rsidRDefault="005D0F3C" w:rsidP="00926D88">
      <w:pPr>
        <w:spacing w:line="240" w:lineRule="auto"/>
        <w:rPr>
          <w:rFonts w:ascii="Times New Roman" w:eastAsia="Times New Roman" w:hAnsi="Times New Roman" w:cs="Times New Roman"/>
          <w:iCs/>
          <w:color w:val="000000"/>
          <w:spacing w:val="-2"/>
          <w:sz w:val="28"/>
          <w:szCs w:val="24"/>
        </w:rPr>
      </w:pPr>
    </w:p>
    <w:p w14:paraId="48F70F95" w14:textId="434DF726" w:rsidR="005D0F3C" w:rsidRDefault="005D0F3C" w:rsidP="00926D88">
      <w:pPr>
        <w:spacing w:line="240" w:lineRule="auto"/>
        <w:rPr>
          <w:rFonts w:ascii="Times New Roman" w:eastAsia="Times New Roman" w:hAnsi="Times New Roman" w:cs="Times New Roman"/>
          <w:iCs/>
          <w:color w:val="000000"/>
          <w:spacing w:val="-2"/>
          <w:sz w:val="28"/>
          <w:szCs w:val="24"/>
        </w:rPr>
      </w:pPr>
    </w:p>
    <w:p w14:paraId="210F3377" w14:textId="3B107029" w:rsidR="005D0F3C" w:rsidRDefault="005D0F3C" w:rsidP="00926D88">
      <w:pPr>
        <w:spacing w:line="240" w:lineRule="auto"/>
        <w:rPr>
          <w:rFonts w:ascii="Times New Roman" w:eastAsia="Times New Roman" w:hAnsi="Times New Roman" w:cs="Times New Roman"/>
          <w:iCs/>
          <w:color w:val="000000"/>
          <w:spacing w:val="-2"/>
          <w:sz w:val="28"/>
          <w:szCs w:val="24"/>
        </w:rPr>
      </w:pPr>
    </w:p>
    <w:p w14:paraId="00ABB8EE" w14:textId="6E3DF3FA" w:rsidR="005D0F3C" w:rsidRDefault="005D0F3C" w:rsidP="00926D88">
      <w:pPr>
        <w:spacing w:line="240" w:lineRule="auto"/>
        <w:rPr>
          <w:rFonts w:ascii="Times New Roman" w:eastAsia="Times New Roman" w:hAnsi="Times New Roman" w:cs="Times New Roman"/>
          <w:iCs/>
          <w:color w:val="000000"/>
          <w:spacing w:val="-2"/>
          <w:sz w:val="28"/>
          <w:szCs w:val="24"/>
        </w:rPr>
      </w:pPr>
    </w:p>
    <w:p w14:paraId="59C5B15C" w14:textId="057E4751" w:rsidR="005D0F3C" w:rsidRDefault="005D0F3C" w:rsidP="00926D88">
      <w:pPr>
        <w:spacing w:line="240" w:lineRule="auto"/>
        <w:rPr>
          <w:rFonts w:ascii="Times New Roman" w:eastAsia="Times New Roman" w:hAnsi="Times New Roman" w:cs="Times New Roman"/>
          <w:iCs/>
          <w:color w:val="000000"/>
          <w:spacing w:val="-2"/>
          <w:sz w:val="28"/>
          <w:szCs w:val="24"/>
        </w:rPr>
      </w:pPr>
    </w:p>
    <w:p w14:paraId="58828F65" w14:textId="1AEBCADA" w:rsidR="005D0F3C" w:rsidRDefault="005D0F3C" w:rsidP="00926D88">
      <w:pPr>
        <w:spacing w:line="240" w:lineRule="auto"/>
        <w:rPr>
          <w:rFonts w:ascii="Times New Roman" w:eastAsia="Times New Roman" w:hAnsi="Times New Roman" w:cs="Times New Roman"/>
          <w:iCs/>
          <w:color w:val="000000"/>
          <w:spacing w:val="-2"/>
          <w:sz w:val="28"/>
          <w:szCs w:val="24"/>
        </w:rPr>
      </w:pPr>
    </w:p>
    <w:p w14:paraId="5DFD1A71" w14:textId="0C626880" w:rsidR="005D0F3C" w:rsidRPr="005C428B" w:rsidRDefault="005D0F3C" w:rsidP="00926D88">
      <w:pPr>
        <w:spacing w:line="240" w:lineRule="auto"/>
        <w:rPr>
          <w:rFonts w:ascii="Times New Roman" w:eastAsia="Times New Roman" w:hAnsi="Times New Roman" w:cs="Times New Roman"/>
          <w:iCs/>
          <w:color w:val="000000"/>
          <w:spacing w:val="-2"/>
          <w:sz w:val="24"/>
          <w:szCs w:val="24"/>
        </w:rPr>
        <w:sectPr w:rsidR="005D0F3C" w:rsidRPr="005C428B" w:rsidSect="00864F8F">
          <w:pgSz w:w="11906" w:h="16838"/>
          <w:pgMar w:top="720" w:right="720" w:bottom="720" w:left="720" w:header="709" w:footer="709" w:gutter="0"/>
          <w:cols w:space="708"/>
          <w:docGrid w:linePitch="360"/>
        </w:sectPr>
      </w:pPr>
    </w:p>
    <w:p w14:paraId="5AE9B193" w14:textId="77777777"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14:paraId="44747330" w14:textId="77777777" w:rsidR="00163E5D" w:rsidRPr="00163E5D" w:rsidRDefault="00163E5D" w:rsidP="00B85414">
      <w:pPr>
        <w:spacing w:after="0"/>
        <w:jc w:val="both"/>
        <w:rPr>
          <w:rFonts w:ascii="Times New Roman" w:hAnsi="Times New Roman" w:cs="Times New Roman"/>
          <w:sz w:val="28"/>
          <w:szCs w:val="28"/>
        </w:rPr>
      </w:pPr>
    </w:p>
    <w:sectPr w:rsidR="00163E5D" w:rsidRP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368A4" w14:textId="77777777" w:rsidR="00227DBB" w:rsidRDefault="00227DBB" w:rsidP="005D0B89">
      <w:pPr>
        <w:spacing w:after="0" w:line="240" w:lineRule="auto"/>
      </w:pPr>
      <w:r>
        <w:separator/>
      </w:r>
    </w:p>
  </w:endnote>
  <w:endnote w:type="continuationSeparator" w:id="0">
    <w:p w14:paraId="7FE61DCC" w14:textId="77777777" w:rsidR="00227DBB" w:rsidRDefault="00227DBB" w:rsidP="005D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773016"/>
      <w:docPartObj>
        <w:docPartGallery w:val="Page Numbers (Bottom of Page)"/>
        <w:docPartUnique/>
      </w:docPartObj>
    </w:sdtPr>
    <w:sdtEndPr/>
    <w:sdtContent>
      <w:p w14:paraId="3590C6A7" w14:textId="7D70A39A" w:rsidR="00E15755" w:rsidRDefault="00E15755">
        <w:pPr>
          <w:pStyle w:val="a9"/>
          <w:jc w:val="center"/>
        </w:pPr>
        <w:r>
          <w:fldChar w:fldCharType="begin"/>
        </w:r>
        <w:r>
          <w:instrText>PAGE   \* MERGEFORMAT</w:instrText>
        </w:r>
        <w:r>
          <w:fldChar w:fldCharType="separate"/>
        </w:r>
        <w:r w:rsidR="008166FE">
          <w:rPr>
            <w:noProof/>
          </w:rPr>
          <w:t>2</w:t>
        </w:r>
        <w:r>
          <w:fldChar w:fldCharType="end"/>
        </w:r>
      </w:p>
    </w:sdtContent>
  </w:sdt>
  <w:p w14:paraId="0E21D52E" w14:textId="77777777" w:rsidR="00E15755" w:rsidRDefault="00E157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4E8D7" w14:textId="77777777" w:rsidR="00227DBB" w:rsidRDefault="00227DBB" w:rsidP="005D0B89">
      <w:pPr>
        <w:spacing w:after="0" w:line="240" w:lineRule="auto"/>
      </w:pPr>
      <w:r>
        <w:separator/>
      </w:r>
    </w:p>
  </w:footnote>
  <w:footnote w:type="continuationSeparator" w:id="0">
    <w:p w14:paraId="4DFF58FF" w14:textId="77777777" w:rsidR="00227DBB" w:rsidRDefault="00227DBB" w:rsidP="005D0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016BF"/>
    <w:rsid w:val="00031047"/>
    <w:rsid w:val="000C3916"/>
    <w:rsid w:val="000F30AD"/>
    <w:rsid w:val="00116012"/>
    <w:rsid w:val="00140DE7"/>
    <w:rsid w:val="00163E5D"/>
    <w:rsid w:val="00196C07"/>
    <w:rsid w:val="00227DBB"/>
    <w:rsid w:val="00292F99"/>
    <w:rsid w:val="002A2726"/>
    <w:rsid w:val="002A53DF"/>
    <w:rsid w:val="003254BE"/>
    <w:rsid w:val="00344597"/>
    <w:rsid w:val="0037491C"/>
    <w:rsid w:val="003E78C0"/>
    <w:rsid w:val="00450895"/>
    <w:rsid w:val="004E13AA"/>
    <w:rsid w:val="004E5A25"/>
    <w:rsid w:val="00522007"/>
    <w:rsid w:val="00525B90"/>
    <w:rsid w:val="005870BD"/>
    <w:rsid w:val="005C0A89"/>
    <w:rsid w:val="005D0B89"/>
    <w:rsid w:val="005D0F3C"/>
    <w:rsid w:val="00637575"/>
    <w:rsid w:val="00674C78"/>
    <w:rsid w:val="006A767B"/>
    <w:rsid w:val="00726D01"/>
    <w:rsid w:val="008166FE"/>
    <w:rsid w:val="00840668"/>
    <w:rsid w:val="00864F8F"/>
    <w:rsid w:val="00870B38"/>
    <w:rsid w:val="00926D88"/>
    <w:rsid w:val="009A4996"/>
    <w:rsid w:val="009A57F7"/>
    <w:rsid w:val="009F0403"/>
    <w:rsid w:val="00A24CA0"/>
    <w:rsid w:val="00A456C4"/>
    <w:rsid w:val="00A86896"/>
    <w:rsid w:val="00B34D41"/>
    <w:rsid w:val="00B85414"/>
    <w:rsid w:val="00BB4168"/>
    <w:rsid w:val="00BC39FF"/>
    <w:rsid w:val="00C13D65"/>
    <w:rsid w:val="00C72584"/>
    <w:rsid w:val="00D00E82"/>
    <w:rsid w:val="00D60F57"/>
    <w:rsid w:val="00DE134A"/>
    <w:rsid w:val="00E15755"/>
    <w:rsid w:val="00E371F0"/>
    <w:rsid w:val="00E4052B"/>
    <w:rsid w:val="00E558AC"/>
    <w:rsid w:val="00E62F50"/>
    <w:rsid w:val="00E766A6"/>
    <w:rsid w:val="00F17994"/>
    <w:rsid w:val="00F5741D"/>
    <w:rsid w:val="00F63EEA"/>
    <w:rsid w:val="00F72BB1"/>
    <w:rsid w:val="00FC06DD"/>
    <w:rsid w:val="00FD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15:docId w15:val="{D0F43867-2496-4AFD-8551-F1AFD561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38592-9C95-485E-9FA3-58DE17F4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14827</Words>
  <Characters>84519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Пользователь</cp:lastModifiedBy>
  <cp:revision>9</cp:revision>
  <dcterms:created xsi:type="dcterms:W3CDTF">2023-04-19T05:39:00Z</dcterms:created>
  <dcterms:modified xsi:type="dcterms:W3CDTF">2023-08-28T21:18:00Z</dcterms:modified>
</cp:coreProperties>
</file>